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0B7C" w:rsidRPr="008C7AE8" w:rsidRDefault="00B13204" w:rsidP="00624582">
      <w:pPr>
        <w:shd w:val="clear" w:color="auto" w:fill="FFFFFF"/>
        <w:spacing w:after="0" w:line="240" w:lineRule="auto"/>
        <w:jc w:val="right"/>
        <w:outlineLvl w:val="1"/>
        <w:rPr>
          <w:rFonts w:ascii="Arial" w:eastAsia="Times New Roman" w:hAnsi="Arial" w:cs="Arial"/>
          <w:bCs/>
        </w:rPr>
      </w:pPr>
      <w:r w:rsidRPr="008C7AE8">
        <w:rPr>
          <w:rFonts w:ascii="Arial" w:eastAsia="Times New Roman" w:hAnsi="Arial" w:cs="Arial"/>
          <w:bCs/>
        </w:rPr>
        <w:t>DOPOLNJEN OSNUTEK</w:t>
      </w:r>
    </w:p>
    <w:tbl>
      <w:tblPr>
        <w:tblW w:w="0" w:type="auto"/>
        <w:tblCellMar>
          <w:left w:w="0" w:type="dxa"/>
          <w:right w:w="0" w:type="dxa"/>
        </w:tblCellMar>
        <w:tblLook w:val="04A0" w:firstRow="1" w:lastRow="0" w:firstColumn="1" w:lastColumn="0" w:noHBand="0" w:noVBand="1"/>
      </w:tblPr>
      <w:tblGrid>
        <w:gridCol w:w="115"/>
        <w:gridCol w:w="115"/>
      </w:tblGrid>
      <w:tr w:rsidR="008C7AE8" w:rsidRPr="008C7AE8" w:rsidTr="00090B7C">
        <w:tc>
          <w:tcPr>
            <w:tcW w:w="0" w:type="auto"/>
            <w:shd w:val="clear" w:color="auto" w:fill="auto"/>
            <w:tcMar>
              <w:top w:w="30" w:type="dxa"/>
              <w:left w:w="30" w:type="dxa"/>
              <w:bottom w:w="120" w:type="dxa"/>
              <w:right w:w="30" w:type="dxa"/>
            </w:tcMar>
            <w:vAlign w:val="center"/>
            <w:hideMark/>
          </w:tcPr>
          <w:p w:rsidR="00090B7C" w:rsidRPr="008C7AE8" w:rsidRDefault="00090B7C" w:rsidP="00090B7C">
            <w:pPr>
              <w:spacing w:after="0" w:line="240" w:lineRule="auto"/>
              <w:ind w:firstLine="297"/>
              <w:rPr>
                <w:rFonts w:ascii="Times New Roman" w:eastAsia="Times New Roman" w:hAnsi="Times New Roman" w:cs="Times New Roman"/>
              </w:rPr>
            </w:pPr>
            <w:bookmarkStart w:id="0" w:name="content-top"/>
            <w:bookmarkEnd w:id="0"/>
            <w:r w:rsidRPr="008C7AE8">
              <w:rPr>
                <w:rFonts w:ascii="Times New Roman" w:eastAsia="Times New Roman" w:hAnsi="Times New Roman" w:cs="Times New Roman"/>
              </w:rPr>
              <w:t> </w:t>
            </w:r>
          </w:p>
        </w:tc>
        <w:tc>
          <w:tcPr>
            <w:tcW w:w="0" w:type="auto"/>
            <w:shd w:val="clear" w:color="auto" w:fill="auto"/>
            <w:tcMar>
              <w:top w:w="30" w:type="dxa"/>
              <w:left w:w="30" w:type="dxa"/>
              <w:bottom w:w="120" w:type="dxa"/>
              <w:right w:w="30" w:type="dxa"/>
            </w:tcMar>
            <w:vAlign w:val="center"/>
            <w:hideMark/>
          </w:tcPr>
          <w:p w:rsidR="00090B7C" w:rsidRPr="008C7AE8" w:rsidRDefault="00090B7C" w:rsidP="00090B7C">
            <w:pPr>
              <w:spacing w:after="0" w:line="240" w:lineRule="auto"/>
              <w:ind w:firstLine="297"/>
              <w:rPr>
                <w:rFonts w:ascii="Times New Roman" w:eastAsia="Times New Roman" w:hAnsi="Times New Roman" w:cs="Times New Roman"/>
              </w:rPr>
            </w:pPr>
            <w:r w:rsidRPr="008C7AE8">
              <w:rPr>
                <w:rFonts w:ascii="Times New Roman" w:eastAsia="Times New Roman" w:hAnsi="Times New Roman" w:cs="Times New Roman"/>
              </w:rPr>
              <w:t> </w:t>
            </w:r>
          </w:p>
        </w:tc>
      </w:tr>
    </w:tbl>
    <w:p w:rsidR="00CE08E1" w:rsidRPr="008C7AE8" w:rsidRDefault="00CE08E1" w:rsidP="00275B9F">
      <w:pPr>
        <w:pStyle w:val="Pripombabesedilo"/>
        <w:jc w:val="both"/>
        <w:rPr>
          <w:rFonts w:ascii="Arial" w:hAnsi="Arial" w:cs="Arial"/>
          <w:sz w:val="22"/>
          <w:szCs w:val="22"/>
        </w:rPr>
      </w:pPr>
      <w:r w:rsidRPr="008C7AE8">
        <w:rPr>
          <w:rFonts w:ascii="Arial" w:hAnsi="Arial" w:cs="Arial"/>
          <w:sz w:val="22"/>
          <w:szCs w:val="22"/>
        </w:rPr>
        <w:t xml:space="preserve">Na podlagi 55. do 61. člena </w:t>
      </w:r>
      <w:bookmarkStart w:id="1" w:name="_Hlk22634015"/>
      <w:r w:rsidRPr="008C7AE8">
        <w:rPr>
          <w:rFonts w:ascii="Arial" w:hAnsi="Arial" w:cs="Arial"/>
          <w:sz w:val="22"/>
          <w:szCs w:val="22"/>
        </w:rPr>
        <w:t xml:space="preserve">Zakona o prostorskem načrtovanju (Uradni list RS, št. 33/07, 70/08 – ZVO-1B, 108/09, 80/10 – ZUPUDPP, 43/11 – ZKZ-C, 57/12, 57/12 – ZUPUDPP-A, 109/12, 76/14 – odl. US, 14/15 – ZUUJFO in 61/17 – ZUreP-2) </w:t>
      </w:r>
      <w:bookmarkEnd w:id="1"/>
      <w:r w:rsidRPr="008C7AE8">
        <w:rPr>
          <w:rFonts w:ascii="Arial" w:hAnsi="Arial" w:cs="Arial"/>
          <w:sz w:val="22"/>
          <w:szCs w:val="22"/>
        </w:rPr>
        <w:t>in 17. člena Statuta Občine Kamnik (Uradni list RS, št. 50/15, 20/17 in 61/19) je Občinski svet Občine Kamnik na ___ seji dne__________ sprejel</w:t>
      </w:r>
    </w:p>
    <w:p w:rsidR="00090B7C" w:rsidRPr="008C7AE8" w:rsidRDefault="00A01844" w:rsidP="00275B9F">
      <w:pPr>
        <w:shd w:val="clear" w:color="auto" w:fill="FFFFFF"/>
        <w:spacing w:after="0" w:line="360" w:lineRule="atLeast"/>
        <w:jc w:val="center"/>
        <w:rPr>
          <w:rFonts w:ascii="Arial" w:eastAsia="Times New Roman" w:hAnsi="Arial" w:cs="Arial"/>
          <w:b/>
          <w:bCs/>
        </w:rPr>
      </w:pPr>
      <w:r w:rsidRPr="008C7AE8">
        <w:rPr>
          <w:rFonts w:ascii="Arial" w:eastAsia="Times New Roman" w:hAnsi="Arial" w:cs="Arial"/>
          <w:b/>
          <w:bCs/>
        </w:rPr>
        <w:t>O D L O K</w:t>
      </w:r>
    </w:p>
    <w:p w:rsidR="00090B7C" w:rsidRPr="008C7AE8" w:rsidRDefault="00090B7C" w:rsidP="00275B9F">
      <w:pPr>
        <w:shd w:val="clear" w:color="auto" w:fill="FFFFFF"/>
        <w:spacing w:after="0" w:line="360" w:lineRule="atLeast"/>
        <w:jc w:val="center"/>
        <w:rPr>
          <w:rFonts w:ascii="Arial" w:eastAsia="Times New Roman" w:hAnsi="Arial" w:cs="Arial"/>
          <w:b/>
          <w:bCs/>
        </w:rPr>
      </w:pPr>
      <w:r w:rsidRPr="008C7AE8">
        <w:rPr>
          <w:rFonts w:ascii="Arial" w:eastAsia="Times New Roman" w:hAnsi="Arial" w:cs="Arial"/>
          <w:b/>
          <w:bCs/>
        </w:rPr>
        <w:t xml:space="preserve">o Občinskem podrobnem prostorskem načrtu </w:t>
      </w:r>
      <w:r w:rsidR="00624582" w:rsidRPr="008C7AE8">
        <w:rPr>
          <w:rFonts w:ascii="Arial" w:eastAsia="Times New Roman" w:hAnsi="Arial" w:cs="Arial"/>
          <w:b/>
          <w:bCs/>
        </w:rPr>
        <w:t>LS-01 Laseno</w:t>
      </w:r>
    </w:p>
    <w:p w:rsidR="00090B7C" w:rsidRPr="008C7AE8" w:rsidRDefault="00090B7C" w:rsidP="00275B9F">
      <w:pPr>
        <w:shd w:val="clear" w:color="auto" w:fill="FFFFFF"/>
        <w:spacing w:after="0" w:line="240" w:lineRule="auto"/>
        <w:jc w:val="center"/>
        <w:rPr>
          <w:rFonts w:ascii="Times New Roman" w:eastAsia="Times New Roman" w:hAnsi="Times New Roman" w:cs="Times New Roman"/>
        </w:rPr>
      </w:pPr>
      <w:r w:rsidRPr="008C7AE8">
        <w:rPr>
          <w:rFonts w:ascii="Arial" w:eastAsia="Times New Roman" w:hAnsi="Arial" w:cs="Arial"/>
        </w:rPr>
        <w:fldChar w:fldCharType="begin"/>
      </w:r>
      <w:r w:rsidRPr="008C7AE8">
        <w:rPr>
          <w:rFonts w:ascii="Arial" w:eastAsia="Times New Roman" w:hAnsi="Arial" w:cs="Arial"/>
        </w:rPr>
        <w:instrText xml:space="preserve"> HYPERLINK "https://www.uradni-list.si/glasilo-uradni-list-rs/vsebina/2018-01-3311/odlok-o-obcinskem-podrobnem-prostorskem-nacrtu-za-obmocje-ka-133-novi-trg/" \l "I.%C2%A0SPLO%C5%A0NE%C2%A0DOLO%C4%8CBE" </w:instrText>
      </w:r>
      <w:r w:rsidRPr="008C7AE8">
        <w:rPr>
          <w:rFonts w:ascii="Arial" w:eastAsia="Times New Roman" w:hAnsi="Arial" w:cs="Arial"/>
        </w:rPr>
        <w:fldChar w:fldCharType="separate"/>
      </w:r>
    </w:p>
    <w:p w:rsidR="00090B7C" w:rsidRPr="008C7AE8" w:rsidRDefault="00090B7C" w:rsidP="00275B9F">
      <w:pPr>
        <w:shd w:val="clear" w:color="auto" w:fill="FFFFFF"/>
        <w:spacing w:after="0" w:line="240" w:lineRule="auto"/>
        <w:jc w:val="center"/>
        <w:rPr>
          <w:rFonts w:ascii="Times New Roman" w:eastAsia="Times New Roman" w:hAnsi="Times New Roman" w:cs="Times New Roman"/>
          <w:b/>
          <w:bCs/>
        </w:rPr>
      </w:pPr>
      <w:r w:rsidRPr="008C7AE8">
        <w:rPr>
          <w:rFonts w:ascii="Arial" w:eastAsia="Times New Roman" w:hAnsi="Arial" w:cs="Arial"/>
          <w:b/>
          <w:bCs/>
        </w:rPr>
        <w:t>I</w:t>
      </w:r>
      <w:r w:rsidR="00A01844" w:rsidRPr="008C7AE8">
        <w:rPr>
          <w:rFonts w:ascii="Arial" w:eastAsia="Times New Roman" w:hAnsi="Arial" w:cs="Arial"/>
          <w:b/>
          <w:bCs/>
        </w:rPr>
        <w:t>. SPLOŠNE DOLOČBE</w:t>
      </w:r>
    </w:p>
    <w:p w:rsidR="00090B7C" w:rsidRPr="006219F2" w:rsidRDefault="00090B7C" w:rsidP="00275B9F">
      <w:pPr>
        <w:shd w:val="clear" w:color="auto" w:fill="FFFFFF"/>
        <w:spacing w:after="0" w:line="240" w:lineRule="auto"/>
        <w:jc w:val="center"/>
        <w:rPr>
          <w:rFonts w:ascii="Arial" w:eastAsia="Times New Roman" w:hAnsi="Arial" w:cs="Arial"/>
        </w:rPr>
      </w:pPr>
      <w:r w:rsidRPr="008C7AE8">
        <w:rPr>
          <w:rFonts w:ascii="Arial" w:eastAsia="Times New Roman" w:hAnsi="Arial" w:cs="Arial"/>
        </w:rPr>
        <w:fldChar w:fldCharType="end"/>
      </w:r>
      <w:r w:rsidRPr="006219F2">
        <w:rPr>
          <w:rFonts w:ascii="Arial" w:eastAsia="Times New Roman" w:hAnsi="Arial" w:cs="Arial"/>
        </w:rPr>
        <w:fldChar w:fldCharType="begin"/>
      </w:r>
      <w:r w:rsidRPr="006219F2">
        <w:rPr>
          <w:rFonts w:ascii="Arial" w:eastAsia="Times New Roman" w:hAnsi="Arial" w:cs="Arial"/>
        </w:rPr>
        <w:instrText xml:space="preserve"> HYPERLINK "https://www.uradni-list.si/glasilo-uradni-list-rs/vsebina/2018-01-3311/odlok-o-obcinskem-podrobnem-prostorskem-nacrtu-za-obmocje-ka-133-novi-trg/" \l "1.%C2%A0%C4%8Dlen" </w:instrText>
      </w:r>
      <w:r w:rsidRPr="006219F2">
        <w:rPr>
          <w:rFonts w:ascii="Arial" w:eastAsia="Times New Roman" w:hAnsi="Arial" w:cs="Arial"/>
        </w:rPr>
        <w:fldChar w:fldCharType="separate"/>
      </w:r>
    </w:p>
    <w:p w:rsidR="00090B7C" w:rsidRPr="006219F2" w:rsidRDefault="00A01844" w:rsidP="005E0414">
      <w:pPr>
        <w:pStyle w:val="Odstavekseznama"/>
        <w:numPr>
          <w:ilvl w:val="0"/>
          <w:numId w:val="3"/>
        </w:numPr>
        <w:shd w:val="clear" w:color="auto" w:fill="FFFFFF"/>
        <w:spacing w:after="0" w:line="240" w:lineRule="auto"/>
        <w:jc w:val="center"/>
        <w:rPr>
          <w:rFonts w:ascii="Arial" w:eastAsia="Times New Roman" w:hAnsi="Arial" w:cs="Arial"/>
          <w:b/>
          <w:bCs/>
        </w:rPr>
      </w:pPr>
      <w:r w:rsidRPr="006219F2">
        <w:rPr>
          <w:rFonts w:ascii="Arial" w:eastAsia="Times New Roman" w:hAnsi="Arial" w:cs="Arial"/>
          <w:b/>
          <w:bCs/>
        </w:rPr>
        <w:t>člen</w:t>
      </w:r>
    </w:p>
    <w:p w:rsidR="00090B7C" w:rsidRPr="006219F2" w:rsidRDefault="00090B7C" w:rsidP="00275B9F">
      <w:pPr>
        <w:shd w:val="clear" w:color="auto" w:fill="FFFFFF"/>
        <w:spacing w:after="0" w:line="240" w:lineRule="auto"/>
        <w:jc w:val="center"/>
        <w:rPr>
          <w:rFonts w:ascii="Arial" w:eastAsia="Times New Roman" w:hAnsi="Arial" w:cs="Arial"/>
          <w:b/>
          <w:bCs/>
        </w:rPr>
      </w:pPr>
      <w:r w:rsidRPr="006219F2">
        <w:rPr>
          <w:rFonts w:ascii="Arial" w:eastAsia="Times New Roman" w:hAnsi="Arial" w:cs="Arial"/>
        </w:rPr>
        <w:fldChar w:fldCharType="end"/>
      </w:r>
      <w:r w:rsidRPr="006219F2">
        <w:rPr>
          <w:rFonts w:ascii="Arial" w:eastAsia="Times New Roman" w:hAnsi="Arial" w:cs="Arial"/>
        </w:rPr>
        <w:fldChar w:fldCharType="begin"/>
      </w:r>
      <w:r w:rsidRPr="006219F2">
        <w:rPr>
          <w:rFonts w:ascii="Arial" w:eastAsia="Times New Roman" w:hAnsi="Arial" w:cs="Arial"/>
        </w:rPr>
        <w:instrText xml:space="preserve"> HYPERLINK "https://www.uradni-list.si/glasilo-uradni-list-rs/vsebina/2018-01-3311/odlok-o-obcinskem-podrobnem-prostorskem-nacrtu-za-obmocje-ka-133-novi-trg/" \l "(splo%C5%A1no)" </w:instrText>
      </w:r>
      <w:r w:rsidRPr="006219F2">
        <w:rPr>
          <w:rFonts w:ascii="Arial" w:eastAsia="Times New Roman" w:hAnsi="Arial" w:cs="Arial"/>
        </w:rPr>
        <w:fldChar w:fldCharType="separate"/>
      </w:r>
      <w:r w:rsidR="00275B9F" w:rsidRPr="006219F2">
        <w:rPr>
          <w:rFonts w:ascii="Arial" w:eastAsia="Times New Roman" w:hAnsi="Arial" w:cs="Arial"/>
          <w:b/>
          <w:bCs/>
        </w:rPr>
        <w:t xml:space="preserve">        </w:t>
      </w:r>
      <w:r w:rsidR="00A01844" w:rsidRPr="006219F2">
        <w:rPr>
          <w:rFonts w:ascii="Arial" w:eastAsia="Times New Roman" w:hAnsi="Arial" w:cs="Arial"/>
          <w:b/>
          <w:bCs/>
        </w:rPr>
        <w:t>(splošno)</w:t>
      </w:r>
    </w:p>
    <w:p w:rsidR="00090B7C" w:rsidRPr="006219F2" w:rsidRDefault="00090B7C" w:rsidP="00275B9F">
      <w:pPr>
        <w:shd w:val="clear" w:color="auto" w:fill="FFFFFF"/>
        <w:spacing w:after="0" w:line="240" w:lineRule="auto"/>
        <w:jc w:val="center"/>
        <w:rPr>
          <w:rFonts w:ascii="Arial" w:eastAsia="Times New Roman" w:hAnsi="Arial" w:cs="Arial"/>
        </w:rPr>
      </w:pPr>
      <w:r w:rsidRPr="006219F2">
        <w:rPr>
          <w:rFonts w:ascii="Arial" w:eastAsia="Times New Roman" w:hAnsi="Arial" w:cs="Arial"/>
        </w:rPr>
        <w:fldChar w:fldCharType="end"/>
      </w:r>
    </w:p>
    <w:p w:rsidR="00090B7C" w:rsidRPr="006219F2" w:rsidRDefault="00090B7C" w:rsidP="005E0414">
      <w:pPr>
        <w:pStyle w:val="Odstavekseznama"/>
        <w:numPr>
          <w:ilvl w:val="0"/>
          <w:numId w:val="37"/>
        </w:numPr>
        <w:shd w:val="clear" w:color="auto" w:fill="FFFFFF"/>
        <w:spacing w:after="120" w:line="240" w:lineRule="auto"/>
        <w:jc w:val="both"/>
        <w:rPr>
          <w:rFonts w:ascii="Arial" w:eastAsia="Times New Roman" w:hAnsi="Arial" w:cs="Arial"/>
        </w:rPr>
      </w:pPr>
      <w:r w:rsidRPr="006219F2">
        <w:rPr>
          <w:rFonts w:ascii="Arial" w:eastAsia="Times New Roman" w:hAnsi="Arial" w:cs="Arial"/>
        </w:rPr>
        <w:t xml:space="preserve">S tem odlokom se skladno z Odlokom o občinskem prostorskem načrtu Občine Kamnik (Uradni list RS, št. 86/15, 70/17) sprejme Občinski podrobni prostorski načrt </w:t>
      </w:r>
      <w:r w:rsidR="00624582" w:rsidRPr="006219F2">
        <w:rPr>
          <w:rFonts w:ascii="Arial" w:eastAsia="Times New Roman" w:hAnsi="Arial" w:cs="Arial"/>
        </w:rPr>
        <w:t xml:space="preserve">LS-01 Laseno </w:t>
      </w:r>
      <w:r w:rsidRPr="006219F2">
        <w:rPr>
          <w:rFonts w:ascii="Arial" w:eastAsia="Times New Roman" w:hAnsi="Arial" w:cs="Arial"/>
        </w:rPr>
        <w:t>(</w:t>
      </w:r>
      <w:r w:rsidR="00C65E77" w:rsidRPr="006219F2">
        <w:rPr>
          <w:rFonts w:ascii="Arial" w:hAnsi="Arial" w:cs="Arial"/>
        </w:rPr>
        <w:t>v nadaljevanju</w:t>
      </w:r>
      <w:r w:rsidRPr="006219F2">
        <w:rPr>
          <w:rFonts w:ascii="Arial" w:eastAsia="Times New Roman" w:hAnsi="Arial" w:cs="Arial"/>
        </w:rPr>
        <w:t>: OPPN).</w:t>
      </w:r>
    </w:p>
    <w:p w:rsidR="00090B7C" w:rsidRPr="006219F2" w:rsidRDefault="00090B7C" w:rsidP="005E0414">
      <w:pPr>
        <w:pStyle w:val="Odstavekseznama"/>
        <w:numPr>
          <w:ilvl w:val="0"/>
          <w:numId w:val="37"/>
        </w:numPr>
        <w:shd w:val="clear" w:color="auto" w:fill="FFFFFF"/>
        <w:spacing w:after="120" w:line="240" w:lineRule="auto"/>
        <w:jc w:val="both"/>
        <w:rPr>
          <w:rFonts w:ascii="Arial" w:eastAsia="Times New Roman" w:hAnsi="Arial" w:cs="Arial"/>
        </w:rPr>
      </w:pPr>
      <w:r w:rsidRPr="006219F2">
        <w:rPr>
          <w:rFonts w:ascii="Arial" w:eastAsia="Times New Roman" w:hAnsi="Arial" w:cs="Arial"/>
        </w:rPr>
        <w:t>OPPN je izdelala družba OSA arhitekti d.o.o., Strma ulica 13, 2000 Maribor</w:t>
      </w:r>
      <w:r w:rsidR="00CE08E1" w:rsidRPr="006219F2">
        <w:rPr>
          <w:rFonts w:ascii="Arial" w:eastAsia="Times New Roman" w:hAnsi="Arial" w:cs="Arial"/>
        </w:rPr>
        <w:t>,</w:t>
      </w:r>
      <w:r w:rsidRPr="006219F2">
        <w:rPr>
          <w:rFonts w:ascii="Arial" w:eastAsia="Times New Roman" w:hAnsi="Arial" w:cs="Arial"/>
        </w:rPr>
        <w:t xml:space="preserve"> s številko projekta </w:t>
      </w:r>
      <w:r w:rsidR="00CE08E1" w:rsidRPr="006219F2">
        <w:rPr>
          <w:rFonts w:ascii="Arial" w:eastAsia="Times New Roman" w:hAnsi="Arial" w:cs="Arial"/>
        </w:rPr>
        <w:t>18-256.</w:t>
      </w:r>
      <w:r w:rsidR="00624582" w:rsidRPr="006219F2">
        <w:rPr>
          <w:rFonts w:ascii="Arial" w:eastAsia="Times New Roman" w:hAnsi="Arial" w:cs="Arial"/>
        </w:rPr>
        <w:t xml:space="preserve"> </w:t>
      </w:r>
    </w:p>
    <w:p w:rsidR="00090B7C" w:rsidRPr="008C7AE8" w:rsidRDefault="00090B7C" w:rsidP="00C65E77">
      <w:pPr>
        <w:shd w:val="clear" w:color="auto" w:fill="FFFFFF"/>
        <w:spacing w:after="0" w:line="240" w:lineRule="auto"/>
        <w:jc w:val="center"/>
        <w:rPr>
          <w:rFonts w:ascii="Times New Roman" w:eastAsia="Times New Roman" w:hAnsi="Times New Roman" w:cs="Times New Roman"/>
        </w:rPr>
      </w:pPr>
      <w:r w:rsidRPr="008C7AE8">
        <w:rPr>
          <w:rFonts w:ascii="Arial" w:eastAsia="Times New Roman" w:hAnsi="Arial" w:cs="Arial"/>
        </w:rPr>
        <w:fldChar w:fldCharType="begin"/>
      </w:r>
      <w:r w:rsidRPr="008C7AE8">
        <w:rPr>
          <w:rFonts w:ascii="Arial" w:eastAsia="Times New Roman" w:hAnsi="Arial" w:cs="Arial"/>
        </w:rPr>
        <w:instrText xml:space="preserve"> HYPERLINK "https://www.uradni-list.si/glasilo-uradni-list-rs/vsebina/2018-01-3311/odlok-o-obcinskem-podrobnem-prostorskem-nacrtu-za-obmocje-ka-133-novi-trg/" \l "2.%C2%A0%C4%8Dlen" </w:instrText>
      </w:r>
      <w:r w:rsidRPr="008C7AE8">
        <w:rPr>
          <w:rFonts w:ascii="Arial" w:eastAsia="Times New Roman" w:hAnsi="Arial" w:cs="Arial"/>
        </w:rPr>
        <w:fldChar w:fldCharType="separate"/>
      </w:r>
    </w:p>
    <w:p w:rsidR="00090B7C" w:rsidRPr="008C7AE8" w:rsidRDefault="00A01844" w:rsidP="005E0414">
      <w:pPr>
        <w:pStyle w:val="Odstavekseznama"/>
        <w:numPr>
          <w:ilvl w:val="0"/>
          <w:numId w:val="3"/>
        </w:numPr>
        <w:shd w:val="clear" w:color="auto" w:fill="FFFFFF"/>
        <w:spacing w:after="0" w:line="240" w:lineRule="auto"/>
        <w:jc w:val="center"/>
        <w:rPr>
          <w:rFonts w:ascii="Arial" w:eastAsia="Times New Roman" w:hAnsi="Arial" w:cs="Arial"/>
          <w:b/>
          <w:bCs/>
        </w:rPr>
      </w:pPr>
      <w:r w:rsidRPr="008C7AE8">
        <w:rPr>
          <w:rFonts w:ascii="Arial" w:eastAsia="Times New Roman" w:hAnsi="Arial" w:cs="Arial"/>
          <w:b/>
          <w:bCs/>
        </w:rPr>
        <w:t>člen</w:t>
      </w:r>
    </w:p>
    <w:p w:rsidR="00090B7C" w:rsidRPr="008C7AE8" w:rsidRDefault="00090B7C" w:rsidP="00C65E77">
      <w:pPr>
        <w:shd w:val="clear" w:color="auto" w:fill="FFFFFF"/>
        <w:spacing w:after="0" w:line="240" w:lineRule="auto"/>
        <w:jc w:val="center"/>
        <w:rPr>
          <w:rFonts w:ascii="Times New Roman" w:eastAsia="Times New Roman" w:hAnsi="Times New Roman" w:cs="Times New Roman"/>
          <w:b/>
          <w:bCs/>
        </w:rPr>
      </w:pPr>
      <w:r w:rsidRPr="008C7AE8">
        <w:rPr>
          <w:rFonts w:ascii="Arial" w:eastAsia="Times New Roman" w:hAnsi="Arial" w:cs="Arial"/>
        </w:rPr>
        <w:fldChar w:fldCharType="end"/>
      </w:r>
      <w:r w:rsidRPr="008C7AE8">
        <w:rPr>
          <w:rFonts w:ascii="Arial" w:eastAsia="Times New Roman" w:hAnsi="Arial" w:cs="Arial"/>
        </w:rPr>
        <w:fldChar w:fldCharType="begin"/>
      </w:r>
      <w:r w:rsidRPr="008C7AE8">
        <w:rPr>
          <w:rFonts w:ascii="Arial" w:eastAsia="Times New Roman" w:hAnsi="Arial" w:cs="Arial"/>
        </w:rPr>
        <w:instrText xml:space="preserve"> HYPERLINK "https://www.uradni-list.si/glasilo-uradni-list-rs/vsebina/2018-01-3311/odlok-o-obcinskem-podrobnem-prostorskem-nacrtu-za-obmocje-ka-133-novi-trg/" \l "(vsebina%C2%A0odloka)" </w:instrText>
      </w:r>
      <w:r w:rsidRPr="008C7AE8">
        <w:rPr>
          <w:rFonts w:ascii="Arial" w:eastAsia="Times New Roman" w:hAnsi="Arial" w:cs="Arial"/>
        </w:rPr>
        <w:fldChar w:fldCharType="separate"/>
      </w:r>
      <w:r w:rsidR="00A01844" w:rsidRPr="008C7AE8">
        <w:rPr>
          <w:rFonts w:ascii="Arial" w:eastAsia="Times New Roman" w:hAnsi="Arial" w:cs="Arial"/>
          <w:b/>
          <w:bCs/>
        </w:rPr>
        <w:t>(vsebina odloka)</w:t>
      </w:r>
    </w:p>
    <w:p w:rsidR="00090B7C" w:rsidRPr="008C7AE8" w:rsidRDefault="00090B7C" w:rsidP="00C65E77">
      <w:pPr>
        <w:shd w:val="clear" w:color="auto" w:fill="FFFFFF"/>
        <w:spacing w:after="0" w:line="240" w:lineRule="auto"/>
        <w:jc w:val="center"/>
        <w:rPr>
          <w:rFonts w:ascii="Times New Roman" w:eastAsia="Times New Roman" w:hAnsi="Times New Roman" w:cs="Times New Roman"/>
          <w:i/>
        </w:rPr>
      </w:pPr>
      <w:r w:rsidRPr="008C7AE8">
        <w:rPr>
          <w:rFonts w:ascii="Arial" w:eastAsia="Times New Roman" w:hAnsi="Arial" w:cs="Arial"/>
        </w:rPr>
        <w:fldChar w:fldCharType="end"/>
      </w:r>
    </w:p>
    <w:p w:rsidR="00090B7C" w:rsidRPr="008C7AE8" w:rsidRDefault="00090B7C" w:rsidP="005E0414">
      <w:pPr>
        <w:pStyle w:val="Odstavekseznama"/>
        <w:numPr>
          <w:ilvl w:val="0"/>
          <w:numId w:val="36"/>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S tem odlokom se določa ureditveno območje OPPN, umestitev načrtovane ureditve v prostor, zasnove projektnih rešitev in pogojev glede priključevanja objektov na gospodarsko javno infrastrukturo in grajeno javno dobro, rešitve in ukrepe za varovanje okolja, naravnih virov in ohranjanje narave, rešitve in ukrepe za obrambo ter varstvo pred naravnimi in drugimi nesrečami, etapnost izvedbe prostorske ureditve, odstopanja od načrtovanih rešitev ter obveznosti investitorja.</w:t>
      </w:r>
    </w:p>
    <w:p w:rsidR="00090B7C" w:rsidRPr="008C7AE8" w:rsidRDefault="00090B7C" w:rsidP="005E0414">
      <w:pPr>
        <w:pStyle w:val="Odstavekseznama"/>
        <w:numPr>
          <w:ilvl w:val="0"/>
          <w:numId w:val="36"/>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Sestavni deli OPPN so odlok, grafični del in priloge.</w:t>
      </w:r>
    </w:p>
    <w:p w:rsidR="00090B7C" w:rsidRPr="008C7AE8" w:rsidRDefault="00090B7C" w:rsidP="005E0414">
      <w:pPr>
        <w:pStyle w:val="Odstavekseznama"/>
        <w:numPr>
          <w:ilvl w:val="0"/>
          <w:numId w:val="36"/>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Grafične priloge odloka so:</w:t>
      </w:r>
    </w:p>
    <w:tbl>
      <w:tblPr>
        <w:tblW w:w="10725" w:type="dxa"/>
        <w:tblInd w:w="15" w:type="dxa"/>
        <w:tblCellMar>
          <w:top w:w="15" w:type="dxa"/>
          <w:left w:w="15" w:type="dxa"/>
          <w:bottom w:w="15" w:type="dxa"/>
          <w:right w:w="15" w:type="dxa"/>
        </w:tblCellMar>
        <w:tblLook w:val="04A0" w:firstRow="1" w:lastRow="0" w:firstColumn="1" w:lastColumn="0" w:noHBand="0" w:noVBand="1"/>
      </w:tblPr>
      <w:tblGrid>
        <w:gridCol w:w="8505"/>
        <w:gridCol w:w="2220"/>
      </w:tblGrid>
      <w:tr w:rsidR="008C7AE8" w:rsidRPr="008C7AE8" w:rsidTr="00090B7C">
        <w:tc>
          <w:tcPr>
            <w:tcW w:w="8505" w:type="dxa"/>
            <w:shd w:val="clear" w:color="auto" w:fill="auto"/>
            <w:tcMar>
              <w:top w:w="30" w:type="dxa"/>
              <w:left w:w="30" w:type="dxa"/>
              <w:bottom w:w="120" w:type="dxa"/>
              <w:right w:w="30" w:type="dxa"/>
            </w:tcMar>
            <w:hideMark/>
          </w:tcPr>
          <w:p w:rsidR="00090B7C" w:rsidRPr="008C7AE8" w:rsidRDefault="00BA3548" w:rsidP="00BA3548">
            <w:pPr>
              <w:spacing w:after="0" w:line="240" w:lineRule="auto"/>
              <w:divId w:val="1717777497"/>
              <w:rPr>
                <w:rFonts w:ascii="Arial" w:eastAsia="Times New Roman" w:hAnsi="Arial" w:cs="Arial"/>
              </w:rPr>
            </w:pPr>
            <w:r w:rsidRPr="008C7AE8">
              <w:rPr>
                <w:rFonts w:ascii="Arial" w:eastAsia="Times New Roman" w:hAnsi="Arial" w:cs="Arial"/>
              </w:rPr>
              <w:t xml:space="preserve">        </w:t>
            </w:r>
            <w:r w:rsidR="002C3303" w:rsidRPr="008C7AE8">
              <w:rPr>
                <w:rFonts w:ascii="Arial" w:eastAsia="Times New Roman" w:hAnsi="Arial" w:cs="Arial"/>
              </w:rPr>
              <w:t xml:space="preserve">   </w:t>
            </w:r>
            <w:r w:rsidR="00CE0F3A">
              <w:rPr>
                <w:rFonts w:ascii="Arial" w:eastAsia="Times New Roman" w:hAnsi="Arial" w:cs="Arial"/>
              </w:rPr>
              <w:t xml:space="preserve">List 01   </w:t>
            </w:r>
            <w:r w:rsidR="00090B7C" w:rsidRPr="008C7AE8">
              <w:rPr>
                <w:rFonts w:ascii="Arial" w:eastAsia="Times New Roman" w:hAnsi="Arial" w:cs="Arial"/>
              </w:rPr>
              <w:t>Pregledna k</w:t>
            </w:r>
            <w:r w:rsidR="00624582" w:rsidRPr="008C7AE8">
              <w:rPr>
                <w:rFonts w:ascii="Arial" w:eastAsia="Times New Roman" w:hAnsi="Arial" w:cs="Arial"/>
              </w:rPr>
              <w:t>arta s prikazom območja obdelave</w:t>
            </w:r>
          </w:p>
        </w:tc>
        <w:tc>
          <w:tcPr>
            <w:tcW w:w="2220" w:type="dxa"/>
            <w:shd w:val="clear" w:color="auto" w:fill="auto"/>
            <w:tcMar>
              <w:top w:w="30" w:type="dxa"/>
              <w:left w:w="30" w:type="dxa"/>
              <w:bottom w:w="120" w:type="dxa"/>
              <w:right w:w="30" w:type="dxa"/>
            </w:tcMar>
            <w:vAlign w:val="bottom"/>
            <w:hideMark/>
          </w:tcPr>
          <w:p w:rsidR="00090B7C" w:rsidRPr="008C7AE8" w:rsidRDefault="00624582" w:rsidP="00624582">
            <w:pPr>
              <w:spacing w:after="0" w:line="240" w:lineRule="auto"/>
              <w:rPr>
                <w:rFonts w:ascii="Arial" w:eastAsia="Times New Roman" w:hAnsi="Arial" w:cs="Arial"/>
              </w:rPr>
            </w:pPr>
            <w:r w:rsidRPr="008C7AE8">
              <w:rPr>
                <w:rFonts w:ascii="Arial" w:eastAsia="Times New Roman" w:hAnsi="Arial" w:cs="Arial"/>
              </w:rPr>
              <w:t>M 1: 15</w:t>
            </w:r>
            <w:r w:rsidR="00090B7C" w:rsidRPr="008C7AE8">
              <w:rPr>
                <w:rFonts w:ascii="Arial" w:eastAsia="Times New Roman" w:hAnsi="Arial" w:cs="Arial"/>
              </w:rPr>
              <w:t>00</w:t>
            </w:r>
          </w:p>
        </w:tc>
      </w:tr>
      <w:tr w:rsidR="008C7AE8" w:rsidRPr="008C7AE8" w:rsidTr="00090B7C">
        <w:tc>
          <w:tcPr>
            <w:tcW w:w="8505" w:type="dxa"/>
            <w:shd w:val="clear" w:color="auto" w:fill="auto"/>
            <w:tcMar>
              <w:top w:w="30" w:type="dxa"/>
              <w:left w:w="30" w:type="dxa"/>
              <w:bottom w:w="120" w:type="dxa"/>
              <w:right w:w="30" w:type="dxa"/>
            </w:tcMar>
            <w:hideMark/>
          </w:tcPr>
          <w:p w:rsidR="00090B7C" w:rsidRPr="008C7AE8" w:rsidRDefault="002C3303" w:rsidP="002C3303">
            <w:pPr>
              <w:spacing w:after="0" w:line="240" w:lineRule="auto"/>
              <w:rPr>
                <w:rFonts w:ascii="Arial" w:eastAsia="Times New Roman" w:hAnsi="Arial" w:cs="Arial"/>
              </w:rPr>
            </w:pPr>
            <w:r w:rsidRPr="008C7AE8">
              <w:rPr>
                <w:rFonts w:ascii="Arial" w:eastAsia="Times New Roman" w:hAnsi="Arial" w:cs="Arial"/>
              </w:rPr>
              <w:t xml:space="preserve">           </w:t>
            </w:r>
            <w:r w:rsidR="00CE0F3A">
              <w:rPr>
                <w:rFonts w:ascii="Arial" w:eastAsia="Times New Roman" w:hAnsi="Arial" w:cs="Arial"/>
              </w:rPr>
              <w:t xml:space="preserve">List 02   </w:t>
            </w:r>
            <w:r w:rsidR="00090B7C" w:rsidRPr="008C7AE8">
              <w:rPr>
                <w:rFonts w:ascii="Arial" w:eastAsia="Times New Roman" w:hAnsi="Arial" w:cs="Arial"/>
              </w:rPr>
              <w:t>Izsek iz Občinskega podrobnega načrta Občine Kamnik</w:t>
            </w:r>
          </w:p>
        </w:tc>
        <w:tc>
          <w:tcPr>
            <w:tcW w:w="2220" w:type="dxa"/>
            <w:shd w:val="clear" w:color="auto" w:fill="auto"/>
            <w:tcMar>
              <w:top w:w="30" w:type="dxa"/>
              <w:left w:w="30" w:type="dxa"/>
              <w:bottom w:w="120" w:type="dxa"/>
              <w:right w:w="30" w:type="dxa"/>
            </w:tcMar>
            <w:vAlign w:val="bottom"/>
            <w:hideMark/>
          </w:tcPr>
          <w:p w:rsidR="00090B7C" w:rsidRPr="008C7AE8" w:rsidRDefault="00624582" w:rsidP="00624582">
            <w:pPr>
              <w:spacing w:after="0" w:line="240" w:lineRule="auto"/>
              <w:rPr>
                <w:rFonts w:ascii="Arial" w:eastAsia="Times New Roman" w:hAnsi="Arial" w:cs="Arial"/>
              </w:rPr>
            </w:pPr>
            <w:r w:rsidRPr="008C7AE8">
              <w:rPr>
                <w:rFonts w:ascii="Arial" w:eastAsia="Times New Roman" w:hAnsi="Arial" w:cs="Arial"/>
              </w:rPr>
              <w:t>M 1: 1</w:t>
            </w:r>
            <w:r w:rsidR="00090B7C" w:rsidRPr="008C7AE8">
              <w:rPr>
                <w:rFonts w:ascii="Arial" w:eastAsia="Times New Roman" w:hAnsi="Arial" w:cs="Arial"/>
              </w:rPr>
              <w:t>000</w:t>
            </w:r>
          </w:p>
        </w:tc>
      </w:tr>
      <w:tr w:rsidR="008C7AE8" w:rsidRPr="008C7AE8" w:rsidTr="00090B7C">
        <w:tc>
          <w:tcPr>
            <w:tcW w:w="8505" w:type="dxa"/>
            <w:shd w:val="clear" w:color="auto" w:fill="auto"/>
            <w:tcMar>
              <w:top w:w="30" w:type="dxa"/>
              <w:left w:w="30" w:type="dxa"/>
              <w:bottom w:w="120" w:type="dxa"/>
              <w:right w:w="30" w:type="dxa"/>
            </w:tcMar>
            <w:hideMark/>
          </w:tcPr>
          <w:p w:rsidR="00090B7C" w:rsidRPr="008C7AE8" w:rsidRDefault="002C3303" w:rsidP="00BA3548">
            <w:pPr>
              <w:spacing w:after="0" w:line="240" w:lineRule="auto"/>
              <w:ind w:left="360"/>
              <w:rPr>
                <w:rFonts w:ascii="Arial" w:eastAsia="Times New Roman" w:hAnsi="Arial" w:cs="Arial"/>
              </w:rPr>
            </w:pPr>
            <w:r w:rsidRPr="008C7AE8">
              <w:rPr>
                <w:rFonts w:ascii="Arial" w:eastAsia="Times New Roman" w:hAnsi="Arial" w:cs="Arial"/>
              </w:rPr>
              <w:t xml:space="preserve">   </w:t>
            </w:r>
            <w:r w:rsidR="00BA3548" w:rsidRPr="008C7AE8">
              <w:rPr>
                <w:rFonts w:ascii="Arial" w:eastAsia="Times New Roman" w:hAnsi="Arial" w:cs="Arial"/>
              </w:rPr>
              <w:t xml:space="preserve">  </w:t>
            </w:r>
            <w:r w:rsidR="00CE0F3A">
              <w:rPr>
                <w:rFonts w:ascii="Arial" w:eastAsia="Times New Roman" w:hAnsi="Arial" w:cs="Arial"/>
              </w:rPr>
              <w:t xml:space="preserve">List 03   </w:t>
            </w:r>
            <w:r w:rsidR="00090B7C" w:rsidRPr="008C7AE8">
              <w:rPr>
                <w:rFonts w:ascii="Arial" w:eastAsia="Times New Roman" w:hAnsi="Arial" w:cs="Arial"/>
              </w:rPr>
              <w:t>Meja območja obdelave z obstoječim parcelnim stanjem</w:t>
            </w:r>
          </w:p>
        </w:tc>
        <w:tc>
          <w:tcPr>
            <w:tcW w:w="2220" w:type="dxa"/>
            <w:shd w:val="clear" w:color="auto" w:fill="auto"/>
            <w:tcMar>
              <w:top w:w="30" w:type="dxa"/>
              <w:left w:w="30" w:type="dxa"/>
              <w:bottom w:w="120" w:type="dxa"/>
              <w:right w:w="30" w:type="dxa"/>
            </w:tcMar>
            <w:vAlign w:val="bottom"/>
            <w:hideMark/>
          </w:tcPr>
          <w:p w:rsidR="00090B7C" w:rsidRPr="008C7AE8" w:rsidRDefault="00624582" w:rsidP="00624582">
            <w:pPr>
              <w:spacing w:after="0" w:line="240" w:lineRule="auto"/>
              <w:rPr>
                <w:rFonts w:ascii="Arial" w:eastAsia="Times New Roman" w:hAnsi="Arial" w:cs="Arial"/>
              </w:rPr>
            </w:pPr>
            <w:r w:rsidRPr="008C7AE8">
              <w:rPr>
                <w:rFonts w:ascii="Arial" w:eastAsia="Times New Roman" w:hAnsi="Arial" w:cs="Arial"/>
              </w:rPr>
              <w:t>M 1: 10</w:t>
            </w:r>
            <w:r w:rsidR="00090B7C" w:rsidRPr="008C7AE8">
              <w:rPr>
                <w:rFonts w:ascii="Arial" w:eastAsia="Times New Roman" w:hAnsi="Arial" w:cs="Arial"/>
              </w:rPr>
              <w:t>00</w:t>
            </w:r>
          </w:p>
        </w:tc>
      </w:tr>
      <w:tr w:rsidR="008C7AE8" w:rsidRPr="008C7AE8" w:rsidTr="00090B7C">
        <w:tc>
          <w:tcPr>
            <w:tcW w:w="8505" w:type="dxa"/>
            <w:shd w:val="clear" w:color="auto" w:fill="auto"/>
            <w:tcMar>
              <w:top w:w="30" w:type="dxa"/>
              <w:left w:w="30" w:type="dxa"/>
              <w:bottom w:w="120" w:type="dxa"/>
              <w:right w:w="30" w:type="dxa"/>
            </w:tcMar>
            <w:hideMark/>
          </w:tcPr>
          <w:p w:rsidR="00090B7C" w:rsidRPr="008C7AE8" w:rsidRDefault="00BA3548" w:rsidP="00CE0F3A">
            <w:pPr>
              <w:spacing w:after="0" w:line="240" w:lineRule="auto"/>
              <w:ind w:left="360"/>
              <w:rPr>
                <w:rFonts w:ascii="Arial" w:eastAsia="Times New Roman" w:hAnsi="Arial" w:cs="Arial"/>
              </w:rPr>
            </w:pPr>
            <w:r w:rsidRPr="008C7AE8">
              <w:rPr>
                <w:rFonts w:ascii="Arial" w:eastAsia="Times New Roman" w:hAnsi="Arial" w:cs="Arial"/>
              </w:rPr>
              <w:t xml:space="preserve">  </w:t>
            </w:r>
            <w:r w:rsidR="002C3303" w:rsidRPr="008C7AE8">
              <w:rPr>
                <w:rFonts w:ascii="Arial" w:eastAsia="Times New Roman" w:hAnsi="Arial" w:cs="Arial"/>
              </w:rPr>
              <w:t xml:space="preserve">   </w:t>
            </w:r>
            <w:r w:rsidR="00CE0F3A">
              <w:rPr>
                <w:rFonts w:ascii="Arial" w:eastAsia="Times New Roman" w:hAnsi="Arial" w:cs="Arial"/>
              </w:rPr>
              <w:t xml:space="preserve">List 04   </w:t>
            </w:r>
            <w:r w:rsidR="00090B7C" w:rsidRPr="008C7AE8">
              <w:rPr>
                <w:rFonts w:ascii="Arial" w:eastAsia="Times New Roman" w:hAnsi="Arial" w:cs="Arial"/>
              </w:rPr>
              <w:t xml:space="preserve">Ureditveno </w:t>
            </w:r>
            <w:proofErr w:type="spellStart"/>
            <w:r w:rsidR="00090B7C" w:rsidRPr="008C7AE8">
              <w:rPr>
                <w:rFonts w:ascii="Arial" w:eastAsia="Times New Roman" w:hAnsi="Arial" w:cs="Arial"/>
              </w:rPr>
              <w:t>zakoličbena</w:t>
            </w:r>
            <w:proofErr w:type="spellEnd"/>
            <w:r w:rsidR="00090B7C" w:rsidRPr="008C7AE8">
              <w:rPr>
                <w:rFonts w:ascii="Arial" w:eastAsia="Times New Roman" w:hAnsi="Arial" w:cs="Arial"/>
              </w:rPr>
              <w:t xml:space="preserve"> situacija </w:t>
            </w:r>
          </w:p>
        </w:tc>
        <w:tc>
          <w:tcPr>
            <w:tcW w:w="2220" w:type="dxa"/>
            <w:shd w:val="clear" w:color="auto" w:fill="auto"/>
            <w:tcMar>
              <w:top w:w="30" w:type="dxa"/>
              <w:left w:w="30" w:type="dxa"/>
              <w:bottom w:w="120" w:type="dxa"/>
              <w:right w:w="30" w:type="dxa"/>
            </w:tcMar>
            <w:vAlign w:val="bottom"/>
            <w:hideMark/>
          </w:tcPr>
          <w:p w:rsidR="00090B7C" w:rsidRPr="008C7AE8" w:rsidRDefault="00090B7C" w:rsidP="00624582">
            <w:pPr>
              <w:spacing w:after="0" w:line="240" w:lineRule="auto"/>
              <w:rPr>
                <w:rFonts w:ascii="Arial" w:eastAsia="Times New Roman" w:hAnsi="Arial" w:cs="Arial"/>
              </w:rPr>
            </w:pPr>
            <w:r w:rsidRPr="008C7AE8">
              <w:rPr>
                <w:rFonts w:ascii="Arial" w:eastAsia="Times New Roman" w:hAnsi="Arial" w:cs="Arial"/>
              </w:rPr>
              <w:t>M 1: 500</w:t>
            </w:r>
          </w:p>
        </w:tc>
      </w:tr>
      <w:tr w:rsidR="008C7AE8" w:rsidRPr="008C7AE8" w:rsidTr="00090B7C">
        <w:tc>
          <w:tcPr>
            <w:tcW w:w="8505" w:type="dxa"/>
            <w:shd w:val="clear" w:color="auto" w:fill="auto"/>
            <w:tcMar>
              <w:top w:w="30" w:type="dxa"/>
              <w:left w:w="30" w:type="dxa"/>
              <w:bottom w:w="120" w:type="dxa"/>
              <w:right w:w="30" w:type="dxa"/>
            </w:tcMar>
            <w:hideMark/>
          </w:tcPr>
          <w:p w:rsidR="00090B7C" w:rsidRPr="008C7AE8" w:rsidRDefault="002C3303" w:rsidP="00CE0F3A">
            <w:pPr>
              <w:spacing w:after="0" w:line="240" w:lineRule="auto"/>
              <w:ind w:left="360"/>
              <w:rPr>
                <w:rFonts w:ascii="Arial" w:eastAsia="Times New Roman" w:hAnsi="Arial" w:cs="Arial"/>
              </w:rPr>
            </w:pPr>
            <w:r w:rsidRPr="008C7AE8">
              <w:rPr>
                <w:rFonts w:ascii="Arial" w:eastAsia="Times New Roman" w:hAnsi="Arial" w:cs="Arial"/>
              </w:rPr>
              <w:t xml:space="preserve">    </w:t>
            </w:r>
            <w:r w:rsidR="00BA3548" w:rsidRPr="008C7AE8">
              <w:rPr>
                <w:rFonts w:ascii="Arial" w:eastAsia="Times New Roman" w:hAnsi="Arial" w:cs="Arial"/>
              </w:rPr>
              <w:t xml:space="preserve"> </w:t>
            </w:r>
            <w:r w:rsidR="00CE0F3A">
              <w:rPr>
                <w:rFonts w:ascii="Arial" w:eastAsia="Times New Roman" w:hAnsi="Arial" w:cs="Arial"/>
              </w:rPr>
              <w:t xml:space="preserve">List 05   </w:t>
            </w:r>
            <w:r w:rsidR="00090B7C" w:rsidRPr="008C7AE8">
              <w:rPr>
                <w:rFonts w:ascii="Arial" w:eastAsia="Times New Roman" w:hAnsi="Arial" w:cs="Arial"/>
              </w:rPr>
              <w:t>Situacija prometne ureditve</w:t>
            </w:r>
          </w:p>
        </w:tc>
        <w:tc>
          <w:tcPr>
            <w:tcW w:w="2220" w:type="dxa"/>
            <w:shd w:val="clear" w:color="auto" w:fill="auto"/>
            <w:tcMar>
              <w:top w:w="30" w:type="dxa"/>
              <w:left w:w="30" w:type="dxa"/>
              <w:bottom w:w="120" w:type="dxa"/>
              <w:right w:w="30" w:type="dxa"/>
            </w:tcMar>
            <w:vAlign w:val="bottom"/>
            <w:hideMark/>
          </w:tcPr>
          <w:p w:rsidR="00090B7C" w:rsidRPr="008C7AE8" w:rsidRDefault="00090B7C" w:rsidP="00624582">
            <w:pPr>
              <w:spacing w:after="0" w:line="240" w:lineRule="auto"/>
              <w:rPr>
                <w:rFonts w:ascii="Arial" w:eastAsia="Times New Roman" w:hAnsi="Arial" w:cs="Arial"/>
              </w:rPr>
            </w:pPr>
            <w:r w:rsidRPr="008C7AE8">
              <w:rPr>
                <w:rFonts w:ascii="Arial" w:eastAsia="Times New Roman" w:hAnsi="Arial" w:cs="Arial"/>
              </w:rPr>
              <w:t>M 1: 500</w:t>
            </w:r>
          </w:p>
        </w:tc>
      </w:tr>
      <w:tr w:rsidR="008C7AE8" w:rsidRPr="008C7AE8" w:rsidTr="00090B7C">
        <w:tc>
          <w:tcPr>
            <w:tcW w:w="8505" w:type="dxa"/>
            <w:shd w:val="clear" w:color="auto" w:fill="auto"/>
            <w:tcMar>
              <w:top w:w="30" w:type="dxa"/>
              <w:left w:w="30" w:type="dxa"/>
              <w:bottom w:w="120" w:type="dxa"/>
              <w:right w:w="30" w:type="dxa"/>
            </w:tcMar>
            <w:hideMark/>
          </w:tcPr>
          <w:p w:rsidR="00090B7C" w:rsidRPr="008C7AE8" w:rsidRDefault="00BA3548" w:rsidP="00CE0F3A">
            <w:pPr>
              <w:spacing w:after="0" w:line="240" w:lineRule="auto"/>
              <w:ind w:left="360"/>
              <w:rPr>
                <w:rFonts w:ascii="Arial" w:eastAsia="Times New Roman" w:hAnsi="Arial" w:cs="Arial"/>
              </w:rPr>
            </w:pPr>
            <w:r w:rsidRPr="008C7AE8">
              <w:rPr>
                <w:rFonts w:ascii="Arial" w:eastAsia="Times New Roman" w:hAnsi="Arial" w:cs="Arial"/>
              </w:rPr>
              <w:t xml:space="preserve">  </w:t>
            </w:r>
            <w:r w:rsidR="002C3303" w:rsidRPr="008C7AE8">
              <w:rPr>
                <w:rFonts w:ascii="Arial" w:eastAsia="Times New Roman" w:hAnsi="Arial" w:cs="Arial"/>
              </w:rPr>
              <w:t xml:space="preserve">   </w:t>
            </w:r>
            <w:r w:rsidR="00CE0F3A">
              <w:rPr>
                <w:rFonts w:ascii="Arial" w:eastAsia="Times New Roman" w:hAnsi="Arial" w:cs="Arial"/>
              </w:rPr>
              <w:t xml:space="preserve">List 06   </w:t>
            </w:r>
            <w:r w:rsidR="00090B7C" w:rsidRPr="008C7AE8">
              <w:rPr>
                <w:rFonts w:ascii="Arial" w:eastAsia="Times New Roman" w:hAnsi="Arial" w:cs="Arial"/>
              </w:rPr>
              <w:t>Situacija komunalne in energetske infrastrukture</w:t>
            </w:r>
          </w:p>
        </w:tc>
        <w:tc>
          <w:tcPr>
            <w:tcW w:w="2220" w:type="dxa"/>
            <w:shd w:val="clear" w:color="auto" w:fill="auto"/>
            <w:tcMar>
              <w:top w:w="30" w:type="dxa"/>
              <w:left w:w="30" w:type="dxa"/>
              <w:bottom w:w="120" w:type="dxa"/>
              <w:right w:w="30" w:type="dxa"/>
            </w:tcMar>
            <w:vAlign w:val="bottom"/>
            <w:hideMark/>
          </w:tcPr>
          <w:p w:rsidR="00090B7C" w:rsidRPr="008C7AE8" w:rsidRDefault="00090B7C" w:rsidP="00624582">
            <w:pPr>
              <w:spacing w:after="0" w:line="240" w:lineRule="auto"/>
              <w:rPr>
                <w:rFonts w:ascii="Arial" w:eastAsia="Times New Roman" w:hAnsi="Arial" w:cs="Arial"/>
              </w:rPr>
            </w:pPr>
            <w:r w:rsidRPr="008C7AE8">
              <w:rPr>
                <w:rFonts w:ascii="Arial" w:eastAsia="Times New Roman" w:hAnsi="Arial" w:cs="Arial"/>
              </w:rPr>
              <w:t>M 1: 500</w:t>
            </w:r>
          </w:p>
        </w:tc>
      </w:tr>
      <w:tr w:rsidR="008C7AE8" w:rsidRPr="008C7AE8" w:rsidTr="00090B7C">
        <w:tc>
          <w:tcPr>
            <w:tcW w:w="8505" w:type="dxa"/>
            <w:shd w:val="clear" w:color="auto" w:fill="auto"/>
            <w:tcMar>
              <w:top w:w="30" w:type="dxa"/>
              <w:left w:w="30" w:type="dxa"/>
              <w:bottom w:w="120" w:type="dxa"/>
              <w:right w:w="30" w:type="dxa"/>
            </w:tcMar>
            <w:hideMark/>
          </w:tcPr>
          <w:p w:rsidR="00090B7C" w:rsidRPr="008C7AE8" w:rsidRDefault="002C3303" w:rsidP="00CE0F3A">
            <w:pPr>
              <w:spacing w:after="0" w:line="240" w:lineRule="auto"/>
              <w:ind w:left="360"/>
              <w:rPr>
                <w:rFonts w:ascii="Arial" w:eastAsia="Times New Roman" w:hAnsi="Arial" w:cs="Arial"/>
              </w:rPr>
            </w:pPr>
            <w:r w:rsidRPr="008C7AE8">
              <w:rPr>
                <w:rFonts w:ascii="Arial" w:eastAsia="Times New Roman" w:hAnsi="Arial" w:cs="Arial"/>
              </w:rPr>
              <w:t xml:space="preserve">   </w:t>
            </w:r>
            <w:r w:rsidR="00BA3548" w:rsidRPr="008C7AE8">
              <w:rPr>
                <w:rFonts w:ascii="Arial" w:eastAsia="Times New Roman" w:hAnsi="Arial" w:cs="Arial"/>
              </w:rPr>
              <w:t xml:space="preserve">  </w:t>
            </w:r>
            <w:r w:rsidR="00CE0F3A">
              <w:rPr>
                <w:rFonts w:ascii="Arial" w:eastAsia="Times New Roman" w:hAnsi="Arial" w:cs="Arial"/>
              </w:rPr>
              <w:t xml:space="preserve">List 07   </w:t>
            </w:r>
            <w:r w:rsidR="00090B7C" w:rsidRPr="008C7AE8">
              <w:rPr>
                <w:rFonts w:ascii="Arial" w:eastAsia="Times New Roman" w:hAnsi="Arial" w:cs="Arial"/>
              </w:rPr>
              <w:t>Načrt parcelacije z zakoličbo objektov</w:t>
            </w:r>
          </w:p>
        </w:tc>
        <w:tc>
          <w:tcPr>
            <w:tcW w:w="2220" w:type="dxa"/>
            <w:shd w:val="clear" w:color="auto" w:fill="auto"/>
            <w:tcMar>
              <w:top w:w="30" w:type="dxa"/>
              <w:left w:w="30" w:type="dxa"/>
              <w:bottom w:w="120" w:type="dxa"/>
              <w:right w:w="30" w:type="dxa"/>
            </w:tcMar>
            <w:vAlign w:val="bottom"/>
            <w:hideMark/>
          </w:tcPr>
          <w:p w:rsidR="00090B7C" w:rsidRPr="008C7AE8" w:rsidRDefault="00090B7C" w:rsidP="00624582">
            <w:pPr>
              <w:spacing w:after="0" w:line="240" w:lineRule="auto"/>
              <w:rPr>
                <w:rFonts w:ascii="Arial" w:eastAsia="Times New Roman" w:hAnsi="Arial" w:cs="Arial"/>
              </w:rPr>
            </w:pPr>
            <w:r w:rsidRPr="008C7AE8">
              <w:rPr>
                <w:rFonts w:ascii="Arial" w:eastAsia="Times New Roman" w:hAnsi="Arial" w:cs="Arial"/>
              </w:rPr>
              <w:t>M 1: 500</w:t>
            </w:r>
          </w:p>
        </w:tc>
      </w:tr>
      <w:tr w:rsidR="008C7AE8" w:rsidRPr="008C7AE8" w:rsidTr="00090B7C">
        <w:tc>
          <w:tcPr>
            <w:tcW w:w="8505" w:type="dxa"/>
            <w:shd w:val="clear" w:color="auto" w:fill="auto"/>
            <w:tcMar>
              <w:top w:w="30" w:type="dxa"/>
              <w:left w:w="30" w:type="dxa"/>
              <w:bottom w:w="120" w:type="dxa"/>
              <w:right w:w="30" w:type="dxa"/>
            </w:tcMar>
            <w:hideMark/>
          </w:tcPr>
          <w:p w:rsidR="00090B7C" w:rsidRPr="008C7AE8" w:rsidRDefault="00BA3548" w:rsidP="00CE0F3A">
            <w:pPr>
              <w:spacing w:after="0" w:line="240" w:lineRule="auto"/>
              <w:ind w:left="360"/>
              <w:rPr>
                <w:rFonts w:ascii="Arial" w:eastAsia="Times New Roman" w:hAnsi="Arial" w:cs="Arial"/>
              </w:rPr>
            </w:pPr>
            <w:r w:rsidRPr="008C7AE8">
              <w:rPr>
                <w:rFonts w:ascii="Arial" w:eastAsia="Times New Roman" w:hAnsi="Arial" w:cs="Arial"/>
              </w:rPr>
              <w:t xml:space="preserve"> </w:t>
            </w:r>
            <w:r w:rsidR="002C3303" w:rsidRPr="008C7AE8">
              <w:rPr>
                <w:rFonts w:ascii="Arial" w:eastAsia="Times New Roman" w:hAnsi="Arial" w:cs="Arial"/>
              </w:rPr>
              <w:t xml:space="preserve">    </w:t>
            </w:r>
            <w:r w:rsidR="00CE0F3A">
              <w:rPr>
                <w:rFonts w:ascii="Arial" w:eastAsia="Times New Roman" w:hAnsi="Arial" w:cs="Arial"/>
              </w:rPr>
              <w:t xml:space="preserve">List 08   </w:t>
            </w:r>
            <w:r w:rsidR="00090B7C" w:rsidRPr="008C7AE8">
              <w:rPr>
                <w:rFonts w:ascii="Arial" w:eastAsia="Times New Roman" w:hAnsi="Arial" w:cs="Arial"/>
              </w:rPr>
              <w:t>Karakteristični prerezi</w:t>
            </w:r>
          </w:p>
        </w:tc>
        <w:tc>
          <w:tcPr>
            <w:tcW w:w="2220" w:type="dxa"/>
            <w:shd w:val="clear" w:color="auto" w:fill="auto"/>
            <w:tcMar>
              <w:top w:w="30" w:type="dxa"/>
              <w:left w:w="30" w:type="dxa"/>
              <w:bottom w:w="120" w:type="dxa"/>
              <w:right w:w="30" w:type="dxa"/>
            </w:tcMar>
            <w:vAlign w:val="bottom"/>
            <w:hideMark/>
          </w:tcPr>
          <w:p w:rsidR="00090B7C" w:rsidRPr="008C7AE8" w:rsidRDefault="00090B7C" w:rsidP="00624582">
            <w:pPr>
              <w:spacing w:after="0" w:line="240" w:lineRule="auto"/>
              <w:rPr>
                <w:rFonts w:ascii="Arial" w:eastAsia="Times New Roman" w:hAnsi="Arial" w:cs="Arial"/>
              </w:rPr>
            </w:pPr>
            <w:r w:rsidRPr="008C7AE8">
              <w:rPr>
                <w:rFonts w:ascii="Arial" w:eastAsia="Times New Roman" w:hAnsi="Arial" w:cs="Arial"/>
              </w:rPr>
              <w:t xml:space="preserve">M 1: </w:t>
            </w:r>
            <w:r w:rsidR="00624582" w:rsidRPr="008C7AE8">
              <w:rPr>
                <w:rFonts w:ascii="Arial" w:eastAsia="Times New Roman" w:hAnsi="Arial" w:cs="Arial"/>
              </w:rPr>
              <w:t>25</w:t>
            </w:r>
            <w:r w:rsidRPr="008C7AE8">
              <w:rPr>
                <w:rFonts w:ascii="Arial" w:eastAsia="Times New Roman" w:hAnsi="Arial" w:cs="Arial"/>
              </w:rPr>
              <w:t>0</w:t>
            </w:r>
          </w:p>
        </w:tc>
      </w:tr>
    </w:tbl>
    <w:p w:rsidR="00090B7C" w:rsidRPr="008C7AE8" w:rsidRDefault="00090B7C" w:rsidP="00090B7C">
      <w:pPr>
        <w:shd w:val="clear" w:color="auto" w:fill="FFFFFF"/>
        <w:spacing w:after="0" w:line="240" w:lineRule="auto"/>
        <w:rPr>
          <w:rFonts w:ascii="Times New Roman" w:eastAsia="Times New Roman" w:hAnsi="Times New Roman" w:cs="Times New Roman"/>
        </w:rPr>
      </w:pPr>
      <w:r w:rsidRPr="008C7AE8">
        <w:rPr>
          <w:rFonts w:ascii="Arial" w:eastAsia="Times New Roman" w:hAnsi="Arial" w:cs="Arial"/>
        </w:rPr>
        <w:fldChar w:fldCharType="begin"/>
      </w:r>
      <w:r w:rsidRPr="008C7AE8">
        <w:rPr>
          <w:rFonts w:ascii="Arial" w:eastAsia="Times New Roman" w:hAnsi="Arial" w:cs="Arial"/>
        </w:rPr>
        <w:instrText xml:space="preserve"> HYPERLINK "https://www.uradni-list.si/glasilo-uradni-list-rs/vsebina/2018-01-3311/odlok-o-obcinskem-podrobnem-prostorskem-nacrtu-za-obmocje-ka-133-novi-trg/" \l "II.%C2%A0NA%C4%8CRTOVANE%C2%A0PROSTORSKE%C2%A0UREDITVE" </w:instrText>
      </w:r>
      <w:r w:rsidRPr="008C7AE8">
        <w:rPr>
          <w:rFonts w:ascii="Arial" w:eastAsia="Times New Roman" w:hAnsi="Arial" w:cs="Arial"/>
        </w:rPr>
        <w:fldChar w:fldCharType="separate"/>
      </w:r>
    </w:p>
    <w:p w:rsidR="00090B7C" w:rsidRPr="008C7AE8" w:rsidRDefault="00090B7C" w:rsidP="00090B7C">
      <w:pPr>
        <w:shd w:val="clear" w:color="auto" w:fill="FFFFFF"/>
        <w:spacing w:after="0" w:line="240" w:lineRule="auto"/>
        <w:jc w:val="center"/>
        <w:rPr>
          <w:rFonts w:ascii="Arial" w:eastAsia="Times New Roman" w:hAnsi="Arial" w:cs="Arial"/>
        </w:rPr>
      </w:pPr>
      <w:r w:rsidRPr="008C7AE8">
        <w:rPr>
          <w:rFonts w:ascii="Arial" w:eastAsia="Times New Roman" w:hAnsi="Arial" w:cs="Arial"/>
        </w:rPr>
        <w:t>II. NAČRTOVANE PROSTORSKE UREDITVE </w:t>
      </w:r>
    </w:p>
    <w:p w:rsidR="00090B7C" w:rsidRPr="008C7AE8" w:rsidRDefault="00090B7C" w:rsidP="00090B7C">
      <w:pPr>
        <w:shd w:val="clear" w:color="auto" w:fill="FFFFFF"/>
        <w:spacing w:after="0" w:line="240" w:lineRule="auto"/>
        <w:rPr>
          <w:rFonts w:ascii="Times New Roman" w:eastAsia="Times New Roman" w:hAnsi="Times New Roman" w:cs="Times New Roman"/>
        </w:rPr>
      </w:pPr>
      <w:r w:rsidRPr="008C7AE8">
        <w:rPr>
          <w:rFonts w:ascii="Arial" w:eastAsia="Times New Roman" w:hAnsi="Arial" w:cs="Arial"/>
        </w:rPr>
        <w:fldChar w:fldCharType="end"/>
      </w:r>
      <w:r w:rsidRPr="008C7AE8">
        <w:rPr>
          <w:rFonts w:ascii="Arial" w:eastAsia="Times New Roman" w:hAnsi="Arial" w:cs="Arial"/>
        </w:rPr>
        <w:fldChar w:fldCharType="begin"/>
      </w:r>
      <w:r w:rsidRPr="008C7AE8">
        <w:rPr>
          <w:rFonts w:ascii="Arial" w:eastAsia="Times New Roman" w:hAnsi="Arial" w:cs="Arial"/>
        </w:rPr>
        <w:instrText xml:space="preserve"> HYPERLINK "https://www.uradni-list.si/glasilo-uradni-list-rs/vsebina/2018-01-3311/odlok-o-obcinskem-podrobnem-prostorskem-nacrtu-za-obmocje-ka-133-novi-trg/" \l "3.%C2%A0%C4%8Dlen" </w:instrText>
      </w:r>
      <w:r w:rsidRPr="008C7AE8">
        <w:rPr>
          <w:rFonts w:ascii="Arial" w:eastAsia="Times New Roman" w:hAnsi="Arial" w:cs="Arial"/>
        </w:rPr>
        <w:fldChar w:fldCharType="separate"/>
      </w:r>
    </w:p>
    <w:p w:rsidR="00090B7C" w:rsidRPr="008C7AE8" w:rsidRDefault="00090B7C" w:rsidP="005E0414">
      <w:pPr>
        <w:pStyle w:val="Odstavekseznama"/>
        <w:numPr>
          <w:ilvl w:val="0"/>
          <w:numId w:val="3"/>
        </w:numPr>
        <w:shd w:val="clear" w:color="auto" w:fill="FFFFFF"/>
        <w:spacing w:after="0" w:line="240" w:lineRule="auto"/>
        <w:jc w:val="center"/>
        <w:rPr>
          <w:rFonts w:ascii="Times New Roman" w:eastAsia="Times New Roman" w:hAnsi="Times New Roman" w:cs="Times New Roman"/>
          <w:b/>
          <w:bCs/>
        </w:rPr>
      </w:pPr>
      <w:r w:rsidRPr="008C7AE8">
        <w:rPr>
          <w:rFonts w:ascii="Arial" w:eastAsia="Times New Roman" w:hAnsi="Arial" w:cs="Arial"/>
          <w:b/>
          <w:bCs/>
        </w:rPr>
        <w:t>člen</w:t>
      </w:r>
    </w:p>
    <w:p w:rsidR="00090B7C" w:rsidRPr="008C7AE8" w:rsidRDefault="00090B7C" w:rsidP="00C65E77">
      <w:pPr>
        <w:shd w:val="clear" w:color="auto" w:fill="FFFFFF"/>
        <w:spacing w:after="0" w:line="240" w:lineRule="auto"/>
        <w:jc w:val="center"/>
        <w:rPr>
          <w:rFonts w:ascii="Times New Roman" w:eastAsia="Times New Roman" w:hAnsi="Times New Roman" w:cs="Times New Roman"/>
          <w:b/>
          <w:bCs/>
        </w:rPr>
      </w:pPr>
      <w:r w:rsidRPr="008C7AE8">
        <w:rPr>
          <w:rFonts w:ascii="Arial" w:eastAsia="Times New Roman" w:hAnsi="Arial" w:cs="Arial"/>
        </w:rPr>
        <w:fldChar w:fldCharType="end"/>
      </w:r>
      <w:r w:rsidRPr="008C7AE8">
        <w:rPr>
          <w:rFonts w:ascii="Arial" w:eastAsia="Times New Roman" w:hAnsi="Arial" w:cs="Arial"/>
        </w:rPr>
        <w:fldChar w:fldCharType="begin"/>
      </w:r>
      <w:r w:rsidRPr="008C7AE8">
        <w:rPr>
          <w:rFonts w:ascii="Arial" w:eastAsia="Times New Roman" w:hAnsi="Arial" w:cs="Arial"/>
        </w:rPr>
        <w:instrText xml:space="preserve"> HYPERLINK "https://www.uradni-list.si/glasilo-uradni-list-rs/vsebina/2018-01-3311/odlok-o-obcinskem-podrobnem-prostorskem-nacrtu-za-obmocje-ka-133-novi-trg/" \l "(na%C4%8Drtovane%C2%A0prostorske%C2%A0ureditve)" </w:instrText>
      </w:r>
      <w:r w:rsidRPr="008C7AE8">
        <w:rPr>
          <w:rFonts w:ascii="Arial" w:eastAsia="Times New Roman" w:hAnsi="Arial" w:cs="Arial"/>
        </w:rPr>
        <w:fldChar w:fldCharType="separate"/>
      </w:r>
      <w:r w:rsidRPr="008C7AE8">
        <w:rPr>
          <w:rFonts w:ascii="Arial" w:eastAsia="Times New Roman" w:hAnsi="Arial" w:cs="Arial"/>
          <w:b/>
          <w:bCs/>
        </w:rPr>
        <w:t>(</w:t>
      </w:r>
      <w:r w:rsidR="00B13204" w:rsidRPr="008C7AE8">
        <w:rPr>
          <w:rFonts w:ascii="Arial" w:eastAsia="Times New Roman" w:hAnsi="Arial" w:cs="Arial"/>
          <w:b/>
          <w:bCs/>
        </w:rPr>
        <w:t>načrtovane prostorske ureditve)</w:t>
      </w:r>
    </w:p>
    <w:p w:rsidR="00090B7C" w:rsidRPr="008C7AE8" w:rsidRDefault="00090B7C" w:rsidP="00C65E77">
      <w:pPr>
        <w:shd w:val="clear" w:color="auto" w:fill="FFFFFF"/>
        <w:spacing w:after="0" w:line="240" w:lineRule="auto"/>
        <w:jc w:val="center"/>
        <w:rPr>
          <w:rFonts w:ascii="Times New Roman" w:eastAsia="Times New Roman" w:hAnsi="Times New Roman" w:cs="Times New Roman"/>
        </w:rPr>
      </w:pPr>
      <w:r w:rsidRPr="008C7AE8">
        <w:rPr>
          <w:rFonts w:ascii="Arial" w:eastAsia="Times New Roman" w:hAnsi="Arial" w:cs="Arial"/>
        </w:rPr>
        <w:fldChar w:fldCharType="end"/>
      </w:r>
    </w:p>
    <w:p w:rsidR="00090B7C" w:rsidRPr="008C7AE8" w:rsidRDefault="00090B7C" w:rsidP="005E0414">
      <w:pPr>
        <w:pStyle w:val="Odstavekseznama"/>
        <w:numPr>
          <w:ilvl w:val="0"/>
          <w:numId w:val="38"/>
        </w:numPr>
        <w:shd w:val="clear" w:color="auto" w:fill="FFFFFF"/>
        <w:spacing w:after="120" w:line="240" w:lineRule="auto"/>
        <w:jc w:val="both"/>
        <w:rPr>
          <w:rFonts w:ascii="Arial" w:eastAsia="Times New Roman" w:hAnsi="Arial" w:cs="Arial"/>
        </w:rPr>
      </w:pPr>
      <w:r w:rsidRPr="008C7AE8">
        <w:rPr>
          <w:rFonts w:ascii="Arial" w:eastAsia="Times New Roman" w:hAnsi="Arial" w:cs="Arial"/>
        </w:rPr>
        <w:lastRenderedPageBreak/>
        <w:t>S tem OPPN se načrtujejo ureditve povezane s</w:t>
      </w:r>
      <w:r w:rsidR="00624582" w:rsidRPr="008C7AE8">
        <w:rPr>
          <w:rFonts w:ascii="Arial" w:eastAsia="Times New Roman" w:hAnsi="Arial" w:cs="Arial"/>
        </w:rPr>
        <w:t xml:space="preserve"> stanovanjsko gradnjo na območju urejanja prostora LS-01 Laseno.</w:t>
      </w:r>
    </w:p>
    <w:p w:rsidR="00090B7C" w:rsidRPr="008C7AE8" w:rsidRDefault="000B4D94" w:rsidP="00090B7C">
      <w:pPr>
        <w:shd w:val="clear" w:color="auto" w:fill="FFFFFF"/>
        <w:spacing w:after="120" w:line="240" w:lineRule="auto"/>
        <w:ind w:firstLine="330"/>
        <w:jc w:val="both"/>
        <w:rPr>
          <w:rFonts w:ascii="Arial" w:eastAsia="Times New Roman" w:hAnsi="Arial" w:cs="Arial"/>
        </w:rPr>
      </w:pPr>
      <w:r w:rsidRPr="008C7AE8">
        <w:rPr>
          <w:rFonts w:ascii="Arial" w:eastAsia="Times New Roman" w:hAnsi="Arial" w:cs="Arial"/>
        </w:rPr>
        <w:t xml:space="preserve">(2) </w:t>
      </w:r>
      <w:r w:rsidR="00090B7C" w:rsidRPr="008C7AE8">
        <w:rPr>
          <w:rFonts w:ascii="Arial" w:eastAsia="Times New Roman" w:hAnsi="Arial" w:cs="Arial"/>
        </w:rPr>
        <w:t>Predvidene so naslednje ureditve:</w:t>
      </w:r>
    </w:p>
    <w:p w:rsidR="00090B7C" w:rsidRPr="008C7AE8" w:rsidRDefault="00090B7C" w:rsidP="005E0414">
      <w:pPr>
        <w:pStyle w:val="Odstavekseznama"/>
        <w:numPr>
          <w:ilvl w:val="0"/>
          <w:numId w:val="35"/>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gradnja enostanovanjskih stavb,</w:t>
      </w:r>
    </w:p>
    <w:p w:rsidR="00090B7C" w:rsidRPr="008C7AE8" w:rsidRDefault="00090B7C" w:rsidP="005E0414">
      <w:pPr>
        <w:pStyle w:val="Odstavekseznama"/>
        <w:numPr>
          <w:ilvl w:val="0"/>
          <w:numId w:val="35"/>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gradnja nezahtevnih in enostavnih objektov za lastne potrebe,</w:t>
      </w:r>
    </w:p>
    <w:p w:rsidR="00090B7C" w:rsidRPr="008C7AE8" w:rsidRDefault="00090B7C" w:rsidP="005E0414">
      <w:pPr>
        <w:pStyle w:val="Odstavekseznama"/>
        <w:numPr>
          <w:ilvl w:val="0"/>
          <w:numId w:val="35"/>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ureditev zelenih in drugih površin,</w:t>
      </w:r>
    </w:p>
    <w:p w:rsidR="00090B7C" w:rsidRPr="008C7AE8" w:rsidRDefault="00090B7C" w:rsidP="005E0414">
      <w:pPr>
        <w:pStyle w:val="Odstavekseznama"/>
        <w:numPr>
          <w:ilvl w:val="0"/>
          <w:numId w:val="35"/>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ureditev gospodarske javne infrastrukture in grajenega javnega dobra z ureditvijo dovozne ceste.</w:t>
      </w:r>
    </w:p>
    <w:p w:rsidR="00090B7C" w:rsidRPr="008C7AE8" w:rsidRDefault="00090B7C" w:rsidP="00090B7C">
      <w:pPr>
        <w:shd w:val="clear" w:color="auto" w:fill="FFFFFF"/>
        <w:spacing w:after="0" w:line="240" w:lineRule="auto"/>
        <w:rPr>
          <w:rFonts w:ascii="Times New Roman" w:eastAsia="Times New Roman" w:hAnsi="Times New Roman" w:cs="Times New Roman"/>
        </w:rPr>
      </w:pPr>
      <w:r w:rsidRPr="008C7AE8">
        <w:rPr>
          <w:rFonts w:ascii="Arial" w:eastAsia="Times New Roman" w:hAnsi="Arial" w:cs="Arial"/>
        </w:rPr>
        <w:fldChar w:fldCharType="begin"/>
      </w:r>
      <w:r w:rsidRPr="008C7AE8">
        <w:rPr>
          <w:rFonts w:ascii="Arial" w:eastAsia="Times New Roman" w:hAnsi="Arial" w:cs="Arial"/>
        </w:rPr>
        <w:instrText xml:space="preserve"> HYPERLINK "https://www.uradni-list.si/glasilo-uradni-list-rs/vsebina/2018-01-3311/odlok-o-obcinskem-podrobnem-prostorskem-nacrtu-za-obmocje-ka-133-novi-trg/" \l "III.%C2%A0OBMO%C4%8CJE%C2%A0OPPN" </w:instrText>
      </w:r>
      <w:r w:rsidRPr="008C7AE8">
        <w:rPr>
          <w:rFonts w:ascii="Arial" w:eastAsia="Times New Roman" w:hAnsi="Arial" w:cs="Arial"/>
        </w:rPr>
        <w:fldChar w:fldCharType="separate"/>
      </w:r>
    </w:p>
    <w:p w:rsidR="00090B7C" w:rsidRPr="008C7AE8" w:rsidRDefault="000B4D94" w:rsidP="00090B7C">
      <w:pPr>
        <w:shd w:val="clear" w:color="auto" w:fill="FFFFFF"/>
        <w:spacing w:after="0" w:line="240" w:lineRule="auto"/>
        <w:jc w:val="center"/>
        <w:rPr>
          <w:rFonts w:ascii="Times New Roman" w:eastAsia="Times New Roman" w:hAnsi="Times New Roman" w:cs="Times New Roman"/>
          <w:b/>
          <w:bCs/>
        </w:rPr>
      </w:pPr>
      <w:r w:rsidRPr="008C7AE8">
        <w:rPr>
          <w:rFonts w:ascii="Arial" w:eastAsia="Times New Roman" w:hAnsi="Arial" w:cs="Arial"/>
          <w:b/>
          <w:bCs/>
        </w:rPr>
        <w:t>III. OBMOČJE OPPN</w:t>
      </w:r>
    </w:p>
    <w:p w:rsidR="00090B7C" w:rsidRPr="008C7AE8" w:rsidRDefault="00090B7C" w:rsidP="00C65E77">
      <w:pPr>
        <w:shd w:val="clear" w:color="auto" w:fill="FFFFFF"/>
        <w:spacing w:after="0" w:line="240" w:lineRule="auto"/>
        <w:jc w:val="center"/>
        <w:rPr>
          <w:rFonts w:ascii="Times New Roman" w:eastAsia="Times New Roman" w:hAnsi="Times New Roman" w:cs="Times New Roman"/>
        </w:rPr>
      </w:pPr>
      <w:r w:rsidRPr="008C7AE8">
        <w:rPr>
          <w:rFonts w:ascii="Arial" w:eastAsia="Times New Roman" w:hAnsi="Arial" w:cs="Arial"/>
        </w:rPr>
        <w:fldChar w:fldCharType="end"/>
      </w:r>
      <w:r w:rsidRPr="008C7AE8">
        <w:rPr>
          <w:rFonts w:ascii="Arial" w:eastAsia="Times New Roman" w:hAnsi="Arial" w:cs="Arial"/>
        </w:rPr>
        <w:fldChar w:fldCharType="begin"/>
      </w:r>
      <w:r w:rsidRPr="008C7AE8">
        <w:rPr>
          <w:rFonts w:ascii="Arial" w:eastAsia="Times New Roman" w:hAnsi="Arial" w:cs="Arial"/>
        </w:rPr>
        <w:instrText xml:space="preserve"> HYPERLINK "https://www.uradni-list.si/glasilo-uradni-list-rs/vsebina/2018-01-3311/odlok-o-obcinskem-podrobnem-prostorskem-nacrtu-za-obmocje-ka-133-novi-trg/" \l "4.%C2%A0%C4%8Dlen" </w:instrText>
      </w:r>
      <w:r w:rsidRPr="008C7AE8">
        <w:rPr>
          <w:rFonts w:ascii="Arial" w:eastAsia="Times New Roman" w:hAnsi="Arial" w:cs="Arial"/>
        </w:rPr>
        <w:fldChar w:fldCharType="separate"/>
      </w:r>
    </w:p>
    <w:p w:rsidR="00090B7C" w:rsidRPr="008C7AE8" w:rsidRDefault="000B4D94" w:rsidP="005E0414">
      <w:pPr>
        <w:pStyle w:val="Odstavekseznama"/>
        <w:numPr>
          <w:ilvl w:val="0"/>
          <w:numId w:val="3"/>
        </w:numPr>
        <w:shd w:val="clear" w:color="auto" w:fill="FFFFFF"/>
        <w:spacing w:after="0" w:line="240" w:lineRule="auto"/>
        <w:jc w:val="center"/>
        <w:rPr>
          <w:rFonts w:ascii="Times New Roman" w:eastAsia="Times New Roman" w:hAnsi="Times New Roman" w:cs="Times New Roman"/>
          <w:b/>
          <w:bCs/>
        </w:rPr>
      </w:pPr>
      <w:r w:rsidRPr="008C7AE8">
        <w:rPr>
          <w:rFonts w:ascii="Arial" w:eastAsia="Times New Roman" w:hAnsi="Arial" w:cs="Arial"/>
          <w:b/>
          <w:bCs/>
        </w:rPr>
        <w:t>člen</w:t>
      </w:r>
    </w:p>
    <w:p w:rsidR="00090B7C" w:rsidRPr="008C7AE8" w:rsidRDefault="00090B7C" w:rsidP="00C65E77">
      <w:pPr>
        <w:shd w:val="clear" w:color="auto" w:fill="FFFFFF"/>
        <w:spacing w:after="0" w:line="240" w:lineRule="auto"/>
        <w:jc w:val="center"/>
        <w:rPr>
          <w:rFonts w:ascii="Times New Roman" w:eastAsia="Times New Roman" w:hAnsi="Times New Roman" w:cs="Times New Roman"/>
          <w:b/>
          <w:bCs/>
        </w:rPr>
      </w:pPr>
      <w:r w:rsidRPr="008C7AE8">
        <w:rPr>
          <w:rFonts w:ascii="Arial" w:eastAsia="Times New Roman" w:hAnsi="Arial" w:cs="Arial"/>
        </w:rPr>
        <w:fldChar w:fldCharType="end"/>
      </w:r>
      <w:r w:rsidRPr="008C7AE8">
        <w:rPr>
          <w:rFonts w:ascii="Arial" w:eastAsia="Times New Roman" w:hAnsi="Arial" w:cs="Arial"/>
        </w:rPr>
        <w:fldChar w:fldCharType="begin"/>
      </w:r>
      <w:r w:rsidRPr="008C7AE8">
        <w:rPr>
          <w:rFonts w:ascii="Arial" w:eastAsia="Times New Roman" w:hAnsi="Arial" w:cs="Arial"/>
        </w:rPr>
        <w:instrText xml:space="preserve"> HYPERLINK "https://www.uradni-list.si/glasilo-uradni-list-rs/vsebina/2018-01-3311/odlok-o-obcinskem-podrobnem-prostorskem-nacrtu-za-obmocje-ka-133-novi-trg/" \l "(obmo%C4%8Dje%C2%A0OPPN)" </w:instrText>
      </w:r>
      <w:r w:rsidRPr="008C7AE8">
        <w:rPr>
          <w:rFonts w:ascii="Arial" w:eastAsia="Times New Roman" w:hAnsi="Arial" w:cs="Arial"/>
        </w:rPr>
        <w:fldChar w:fldCharType="separate"/>
      </w:r>
      <w:r w:rsidR="000B4D94" w:rsidRPr="008C7AE8">
        <w:rPr>
          <w:rFonts w:ascii="Arial" w:eastAsia="Times New Roman" w:hAnsi="Arial" w:cs="Arial"/>
          <w:b/>
          <w:bCs/>
        </w:rPr>
        <w:t>(območje OPPN)</w:t>
      </w:r>
    </w:p>
    <w:p w:rsidR="00090B7C" w:rsidRPr="008C7AE8" w:rsidRDefault="00090B7C" w:rsidP="00C65E77">
      <w:pPr>
        <w:shd w:val="clear" w:color="auto" w:fill="FFFFFF"/>
        <w:spacing w:after="0" w:line="240" w:lineRule="auto"/>
        <w:jc w:val="center"/>
        <w:rPr>
          <w:rFonts w:ascii="Times New Roman" w:eastAsia="Times New Roman" w:hAnsi="Times New Roman" w:cs="Times New Roman"/>
        </w:rPr>
      </w:pPr>
      <w:r w:rsidRPr="008C7AE8">
        <w:rPr>
          <w:rFonts w:ascii="Arial" w:eastAsia="Times New Roman" w:hAnsi="Arial" w:cs="Arial"/>
        </w:rPr>
        <w:fldChar w:fldCharType="end"/>
      </w:r>
    </w:p>
    <w:p w:rsidR="00090B7C" w:rsidRPr="008C7AE8" w:rsidRDefault="00090B7C" w:rsidP="005E0414">
      <w:pPr>
        <w:pStyle w:val="Odstavekseznama"/>
        <w:numPr>
          <w:ilvl w:val="0"/>
          <w:numId w:val="39"/>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Območje OPPN je določeno s tehničnimi elementi, ki omogočajo prenos novih mej parcel v naravo. Koordinate tehničnih elementov so priložene v prikazu območja OPPN z načrtom parcelacije.</w:t>
      </w:r>
    </w:p>
    <w:p w:rsidR="00090B7C" w:rsidRPr="008C7AE8" w:rsidRDefault="00090B7C" w:rsidP="005E0414">
      <w:pPr>
        <w:pStyle w:val="Odstavekseznama"/>
        <w:numPr>
          <w:ilvl w:val="0"/>
          <w:numId w:val="39"/>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Območje OPPN obsega zemljišča s parcelnimi številkami</w:t>
      </w:r>
      <w:r w:rsidR="000B4D94" w:rsidRPr="008C7AE8">
        <w:rPr>
          <w:rFonts w:ascii="Arial" w:eastAsia="Times New Roman" w:hAnsi="Arial" w:cs="Arial"/>
        </w:rPr>
        <w:t xml:space="preserve"> 904/5, 904/4, 904/3, 904/2, 896, 909/13, 909/14, 909/6, 909/8, 909/9, 909/2, </w:t>
      </w:r>
      <w:r w:rsidR="008D2018" w:rsidRPr="008C7AE8">
        <w:rPr>
          <w:rFonts w:ascii="Arial" w:eastAsia="Times New Roman" w:hAnsi="Arial" w:cs="Arial"/>
        </w:rPr>
        <w:t xml:space="preserve">del </w:t>
      </w:r>
      <w:r w:rsidR="000B4D94" w:rsidRPr="008C7AE8">
        <w:rPr>
          <w:rFonts w:ascii="Arial" w:eastAsia="Times New Roman" w:hAnsi="Arial" w:cs="Arial"/>
        </w:rPr>
        <w:t xml:space="preserve">1793, </w:t>
      </w:r>
      <w:r w:rsidR="00D14F95" w:rsidRPr="008C7AE8">
        <w:rPr>
          <w:rFonts w:ascii="Arial" w:eastAsia="Times New Roman" w:hAnsi="Arial" w:cs="Arial"/>
        </w:rPr>
        <w:t xml:space="preserve">del </w:t>
      </w:r>
      <w:r w:rsidR="000B4D94" w:rsidRPr="008C7AE8">
        <w:rPr>
          <w:rFonts w:ascii="Arial" w:eastAsia="Times New Roman" w:hAnsi="Arial" w:cs="Arial"/>
        </w:rPr>
        <w:t>1794, 909/10, 909/1</w:t>
      </w:r>
      <w:r w:rsidR="008D2018" w:rsidRPr="008C7AE8">
        <w:rPr>
          <w:rFonts w:ascii="Arial" w:eastAsia="Times New Roman" w:hAnsi="Arial" w:cs="Arial"/>
        </w:rPr>
        <w:t>1 vse k.o.</w:t>
      </w:r>
      <w:r w:rsidR="00685C74" w:rsidRPr="008C7AE8">
        <w:rPr>
          <w:rFonts w:ascii="Arial" w:eastAsia="Times New Roman" w:hAnsi="Arial" w:cs="Arial"/>
        </w:rPr>
        <w:t xml:space="preserve"> </w:t>
      </w:r>
      <w:r w:rsidR="000B4D94" w:rsidRPr="008C7AE8">
        <w:rPr>
          <w:rFonts w:ascii="Arial" w:eastAsia="Times New Roman" w:hAnsi="Arial" w:cs="Arial"/>
        </w:rPr>
        <w:t>1918 – Pšajnovica.</w:t>
      </w:r>
    </w:p>
    <w:p w:rsidR="00090B7C" w:rsidRPr="008C7AE8" w:rsidRDefault="00685C74" w:rsidP="005E0414">
      <w:pPr>
        <w:pStyle w:val="Odstavekseznama"/>
        <w:numPr>
          <w:ilvl w:val="0"/>
          <w:numId w:val="39"/>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Območje OPPN meri 1,</w:t>
      </w:r>
      <w:r w:rsidR="000B4D94" w:rsidRPr="008C7AE8">
        <w:rPr>
          <w:rFonts w:ascii="Arial" w:eastAsia="Times New Roman" w:hAnsi="Arial" w:cs="Arial"/>
        </w:rPr>
        <w:t>2</w:t>
      </w:r>
      <w:r w:rsidR="00090B7C" w:rsidRPr="008C7AE8">
        <w:rPr>
          <w:rFonts w:ascii="Arial" w:eastAsia="Times New Roman" w:hAnsi="Arial" w:cs="Arial"/>
        </w:rPr>
        <w:t xml:space="preserve"> ha.</w:t>
      </w:r>
    </w:p>
    <w:p w:rsidR="00090B7C" w:rsidRPr="008C7AE8" w:rsidRDefault="00090B7C" w:rsidP="005E0414">
      <w:pPr>
        <w:pStyle w:val="Odstavekseznama"/>
        <w:numPr>
          <w:ilvl w:val="0"/>
          <w:numId w:val="39"/>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Ureditve, navedene v 3. členu tega odloka, obsegajo tudi okoliška zemljišča in dele zemljišč, na katerih se izvede potrebna komunalna in energetska infrastruktura.</w:t>
      </w:r>
    </w:p>
    <w:p w:rsidR="00090B7C" w:rsidRPr="008C7AE8" w:rsidRDefault="00090B7C" w:rsidP="00C65E77">
      <w:pPr>
        <w:shd w:val="clear" w:color="auto" w:fill="FFFFFF"/>
        <w:spacing w:after="0" w:line="240" w:lineRule="auto"/>
        <w:jc w:val="center"/>
        <w:rPr>
          <w:rFonts w:ascii="Times New Roman" w:eastAsia="Times New Roman" w:hAnsi="Times New Roman" w:cs="Times New Roman"/>
        </w:rPr>
      </w:pPr>
      <w:r w:rsidRPr="008C7AE8">
        <w:rPr>
          <w:rFonts w:ascii="Arial" w:eastAsia="Times New Roman" w:hAnsi="Arial" w:cs="Arial"/>
        </w:rPr>
        <w:fldChar w:fldCharType="begin"/>
      </w:r>
      <w:r w:rsidRPr="008C7AE8">
        <w:rPr>
          <w:rFonts w:ascii="Arial" w:eastAsia="Times New Roman" w:hAnsi="Arial" w:cs="Arial"/>
        </w:rPr>
        <w:instrText xml:space="preserve"> HYPERLINK "https://www.uradni-list.si/glasilo-uradni-list-rs/vsebina/2018-01-3311/odlok-o-obcinskem-podrobnem-prostorskem-nacrtu-za-obmocje-ka-133-novi-trg/" \l "5.%C2%A0%C4%8Dlen" </w:instrText>
      </w:r>
      <w:r w:rsidRPr="008C7AE8">
        <w:rPr>
          <w:rFonts w:ascii="Arial" w:eastAsia="Times New Roman" w:hAnsi="Arial" w:cs="Arial"/>
        </w:rPr>
        <w:fldChar w:fldCharType="separate"/>
      </w:r>
    </w:p>
    <w:p w:rsidR="00090B7C" w:rsidRPr="008C7AE8" w:rsidRDefault="000B4D94" w:rsidP="005E0414">
      <w:pPr>
        <w:pStyle w:val="Odstavekseznama"/>
        <w:numPr>
          <w:ilvl w:val="0"/>
          <w:numId w:val="3"/>
        </w:numPr>
        <w:shd w:val="clear" w:color="auto" w:fill="FFFFFF"/>
        <w:spacing w:after="0" w:line="240" w:lineRule="auto"/>
        <w:jc w:val="center"/>
        <w:rPr>
          <w:rFonts w:ascii="Times New Roman" w:eastAsia="Times New Roman" w:hAnsi="Times New Roman" w:cs="Times New Roman"/>
          <w:b/>
          <w:bCs/>
        </w:rPr>
      </w:pPr>
      <w:r w:rsidRPr="008C7AE8">
        <w:rPr>
          <w:rFonts w:ascii="Arial" w:eastAsia="Times New Roman" w:hAnsi="Arial" w:cs="Arial"/>
          <w:b/>
          <w:bCs/>
        </w:rPr>
        <w:t>člen</w:t>
      </w:r>
    </w:p>
    <w:p w:rsidR="00090B7C" w:rsidRPr="008C7AE8" w:rsidRDefault="00090B7C" w:rsidP="00C65E77">
      <w:pPr>
        <w:shd w:val="clear" w:color="auto" w:fill="FFFFFF"/>
        <w:spacing w:after="0" w:line="240" w:lineRule="auto"/>
        <w:jc w:val="center"/>
        <w:rPr>
          <w:rFonts w:ascii="Times New Roman" w:eastAsia="Times New Roman" w:hAnsi="Times New Roman" w:cs="Times New Roman"/>
          <w:b/>
          <w:bCs/>
        </w:rPr>
      </w:pPr>
      <w:r w:rsidRPr="008C7AE8">
        <w:rPr>
          <w:rFonts w:ascii="Arial" w:eastAsia="Times New Roman" w:hAnsi="Arial" w:cs="Arial"/>
        </w:rPr>
        <w:fldChar w:fldCharType="end"/>
      </w:r>
      <w:r w:rsidRPr="008C7AE8">
        <w:rPr>
          <w:rFonts w:ascii="Arial" w:eastAsia="Times New Roman" w:hAnsi="Arial" w:cs="Arial"/>
        </w:rPr>
        <w:fldChar w:fldCharType="begin"/>
      </w:r>
      <w:r w:rsidRPr="008C7AE8">
        <w:rPr>
          <w:rFonts w:ascii="Arial" w:eastAsia="Times New Roman" w:hAnsi="Arial" w:cs="Arial"/>
        </w:rPr>
        <w:instrText xml:space="preserve"> HYPERLINK "https://www.uradni-list.si/glasilo-uradni-list-rs/vsebina/2018-01-3311/odlok-o-obcinskem-podrobnem-prostorskem-nacrtu-za-obmocje-ka-133-novi-trg/" \l "(raba%C2%A0zemlji%C5%A1%C4%8D)" </w:instrText>
      </w:r>
      <w:r w:rsidRPr="008C7AE8">
        <w:rPr>
          <w:rFonts w:ascii="Arial" w:eastAsia="Times New Roman" w:hAnsi="Arial" w:cs="Arial"/>
        </w:rPr>
        <w:fldChar w:fldCharType="separate"/>
      </w:r>
      <w:r w:rsidR="000B4D94" w:rsidRPr="008C7AE8">
        <w:rPr>
          <w:rFonts w:ascii="Arial" w:eastAsia="Times New Roman" w:hAnsi="Arial" w:cs="Arial"/>
          <w:b/>
          <w:bCs/>
        </w:rPr>
        <w:t>(raba zemljišč)</w:t>
      </w:r>
    </w:p>
    <w:p w:rsidR="00090B7C" w:rsidRPr="008C7AE8" w:rsidRDefault="00090B7C" w:rsidP="00C65E77">
      <w:pPr>
        <w:shd w:val="clear" w:color="auto" w:fill="FFFFFF"/>
        <w:spacing w:after="0" w:line="240" w:lineRule="auto"/>
        <w:jc w:val="center"/>
        <w:rPr>
          <w:rFonts w:ascii="Times New Roman" w:eastAsia="Times New Roman" w:hAnsi="Times New Roman" w:cs="Times New Roman"/>
        </w:rPr>
      </w:pPr>
      <w:r w:rsidRPr="008C7AE8">
        <w:rPr>
          <w:rFonts w:ascii="Arial" w:eastAsia="Times New Roman" w:hAnsi="Arial" w:cs="Arial"/>
        </w:rPr>
        <w:fldChar w:fldCharType="end"/>
      </w:r>
    </w:p>
    <w:p w:rsidR="00090B7C" w:rsidRPr="008C7AE8" w:rsidRDefault="00090B7C" w:rsidP="005E0414">
      <w:pPr>
        <w:pStyle w:val="Odstavekseznama"/>
        <w:numPr>
          <w:ilvl w:val="0"/>
          <w:numId w:val="43"/>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V območju OPPN je opredeljena naslednja raba zemljišč: zemljišča za gradnjo stanovanjskih stavb s pripadajočimi objekti in funkcionalnim zemljiščem, zemljišča za dostopne ceste. Namenska raba zemljišč dostopnih cest na območju OPPN se opredeli za prometno infrastrukturo, zemljišča za gospodarske javne infrastrukture in grajeno javno dobro.</w:t>
      </w:r>
    </w:p>
    <w:p w:rsidR="00090B7C" w:rsidRPr="008C7AE8" w:rsidRDefault="00090B7C" w:rsidP="00090B7C">
      <w:pPr>
        <w:shd w:val="clear" w:color="auto" w:fill="FFFFFF"/>
        <w:spacing w:after="0" w:line="240" w:lineRule="auto"/>
        <w:rPr>
          <w:rFonts w:ascii="Times New Roman" w:eastAsia="Times New Roman" w:hAnsi="Times New Roman" w:cs="Times New Roman"/>
        </w:rPr>
      </w:pPr>
      <w:r w:rsidRPr="008C7AE8">
        <w:rPr>
          <w:rFonts w:ascii="Arial" w:eastAsia="Times New Roman" w:hAnsi="Arial" w:cs="Arial"/>
        </w:rPr>
        <w:fldChar w:fldCharType="begin"/>
      </w:r>
      <w:r w:rsidRPr="008C7AE8">
        <w:rPr>
          <w:rFonts w:ascii="Arial" w:eastAsia="Times New Roman" w:hAnsi="Arial" w:cs="Arial"/>
        </w:rPr>
        <w:instrText xml:space="preserve"> HYPERLINK "https://www.uradni-list.si/glasilo-uradni-list-rs/vsebina/2018-01-3311/odlok-o-obcinskem-podrobnem-prostorskem-nacrtu-za-obmocje-ka-133-novi-trg/" \l "IV.%C2%A0POGOJI%C2%A0GLEDE%C2%A0NAMEMBNOSTI%C2%A0POSEGOV%C2%A0V%C2%A0PROSTOR,%C2%A0NJIHOVE%C2%A0LEGE,%C2%A0VELIKOSTI%C2%A0IN%C2%A0OBLIKOVANJA" </w:instrText>
      </w:r>
      <w:r w:rsidRPr="008C7AE8">
        <w:rPr>
          <w:rFonts w:ascii="Arial" w:eastAsia="Times New Roman" w:hAnsi="Arial" w:cs="Arial"/>
        </w:rPr>
        <w:fldChar w:fldCharType="separate"/>
      </w:r>
    </w:p>
    <w:p w:rsidR="00090B7C" w:rsidRPr="008C7AE8" w:rsidRDefault="00090B7C" w:rsidP="00090B7C">
      <w:pPr>
        <w:shd w:val="clear" w:color="auto" w:fill="FFFFFF"/>
        <w:spacing w:after="0" w:line="240" w:lineRule="auto"/>
        <w:jc w:val="center"/>
        <w:rPr>
          <w:rFonts w:ascii="Times New Roman" w:eastAsia="Times New Roman" w:hAnsi="Times New Roman" w:cs="Times New Roman"/>
          <w:b/>
          <w:bCs/>
        </w:rPr>
      </w:pPr>
      <w:r w:rsidRPr="008C7AE8">
        <w:rPr>
          <w:rFonts w:ascii="Arial" w:eastAsia="Times New Roman" w:hAnsi="Arial" w:cs="Arial"/>
          <w:b/>
          <w:bCs/>
        </w:rPr>
        <w:t>IV. POGOJI GLEDE NAMEMBNOSTI POSEGOV V PROSTOR, NJIHOVE</w:t>
      </w:r>
      <w:r w:rsidR="000B4D94" w:rsidRPr="008C7AE8">
        <w:rPr>
          <w:rFonts w:ascii="Arial" w:eastAsia="Times New Roman" w:hAnsi="Arial" w:cs="Arial"/>
          <w:b/>
          <w:bCs/>
        </w:rPr>
        <w:t xml:space="preserve"> LEGE, VELIKOSTI IN OBLIKOVANJA</w:t>
      </w:r>
    </w:p>
    <w:p w:rsidR="00090B7C" w:rsidRPr="008C7AE8" w:rsidRDefault="00090B7C" w:rsidP="00C65E77">
      <w:pPr>
        <w:shd w:val="clear" w:color="auto" w:fill="FFFFFF"/>
        <w:spacing w:after="0" w:line="240" w:lineRule="auto"/>
        <w:jc w:val="center"/>
        <w:rPr>
          <w:rFonts w:ascii="Times New Roman" w:eastAsia="Times New Roman" w:hAnsi="Times New Roman" w:cs="Times New Roman"/>
        </w:rPr>
      </w:pPr>
      <w:r w:rsidRPr="008C7AE8">
        <w:rPr>
          <w:rFonts w:ascii="Arial" w:eastAsia="Times New Roman" w:hAnsi="Arial" w:cs="Arial"/>
        </w:rPr>
        <w:fldChar w:fldCharType="end"/>
      </w:r>
      <w:r w:rsidRPr="008C7AE8">
        <w:rPr>
          <w:rFonts w:ascii="Arial" w:eastAsia="Times New Roman" w:hAnsi="Arial" w:cs="Arial"/>
        </w:rPr>
        <w:fldChar w:fldCharType="begin"/>
      </w:r>
      <w:r w:rsidRPr="008C7AE8">
        <w:rPr>
          <w:rFonts w:ascii="Arial" w:eastAsia="Times New Roman" w:hAnsi="Arial" w:cs="Arial"/>
        </w:rPr>
        <w:instrText xml:space="preserve"> HYPERLINK "https://www.uradni-list.si/glasilo-uradni-list-rs/vsebina/2018-01-3311/odlok-o-obcinskem-podrobnem-prostorskem-nacrtu-za-obmocje-ka-133-novi-trg/" \l "6.%C2%A0%C4%8Dlen" </w:instrText>
      </w:r>
      <w:r w:rsidRPr="008C7AE8">
        <w:rPr>
          <w:rFonts w:ascii="Arial" w:eastAsia="Times New Roman" w:hAnsi="Arial" w:cs="Arial"/>
        </w:rPr>
        <w:fldChar w:fldCharType="separate"/>
      </w:r>
    </w:p>
    <w:p w:rsidR="00090B7C" w:rsidRPr="008C7AE8" w:rsidRDefault="000B4D94" w:rsidP="005E0414">
      <w:pPr>
        <w:pStyle w:val="Odstavekseznama"/>
        <w:numPr>
          <w:ilvl w:val="0"/>
          <w:numId w:val="3"/>
        </w:numPr>
        <w:shd w:val="clear" w:color="auto" w:fill="FFFFFF"/>
        <w:spacing w:after="0" w:line="240" w:lineRule="auto"/>
        <w:jc w:val="center"/>
        <w:rPr>
          <w:rFonts w:ascii="Times New Roman" w:eastAsia="Times New Roman" w:hAnsi="Times New Roman" w:cs="Times New Roman"/>
          <w:b/>
          <w:bCs/>
        </w:rPr>
      </w:pPr>
      <w:r w:rsidRPr="008C7AE8">
        <w:rPr>
          <w:rFonts w:ascii="Arial" w:eastAsia="Times New Roman" w:hAnsi="Arial" w:cs="Arial"/>
          <w:b/>
          <w:bCs/>
        </w:rPr>
        <w:t>člen</w:t>
      </w:r>
    </w:p>
    <w:p w:rsidR="00090B7C" w:rsidRPr="008C7AE8" w:rsidRDefault="00090B7C" w:rsidP="00C65E77">
      <w:pPr>
        <w:shd w:val="clear" w:color="auto" w:fill="FFFFFF"/>
        <w:spacing w:after="0" w:line="240" w:lineRule="auto"/>
        <w:jc w:val="center"/>
        <w:rPr>
          <w:rFonts w:ascii="Times New Roman" w:eastAsia="Times New Roman" w:hAnsi="Times New Roman" w:cs="Times New Roman"/>
          <w:b/>
          <w:bCs/>
        </w:rPr>
      </w:pPr>
      <w:r w:rsidRPr="008C7AE8">
        <w:rPr>
          <w:rFonts w:ascii="Arial" w:eastAsia="Times New Roman" w:hAnsi="Arial" w:cs="Arial"/>
        </w:rPr>
        <w:fldChar w:fldCharType="end"/>
      </w:r>
      <w:r w:rsidRPr="008C7AE8">
        <w:rPr>
          <w:rFonts w:ascii="Arial" w:eastAsia="Times New Roman" w:hAnsi="Arial" w:cs="Arial"/>
        </w:rPr>
        <w:fldChar w:fldCharType="begin"/>
      </w:r>
      <w:r w:rsidRPr="008C7AE8">
        <w:rPr>
          <w:rFonts w:ascii="Arial" w:eastAsia="Times New Roman" w:hAnsi="Arial" w:cs="Arial"/>
        </w:rPr>
        <w:instrText xml:space="preserve"> HYPERLINK "https://www.uradni-list.si/glasilo-uradni-list-rs/vsebina/2018-01-3311/odlok-o-obcinskem-podrobnem-prostorskem-nacrtu-za-obmocje-ka-133-novi-trg/" \l "(dopustne%C2%A0dejavnosti)" </w:instrText>
      </w:r>
      <w:r w:rsidRPr="008C7AE8">
        <w:rPr>
          <w:rFonts w:ascii="Arial" w:eastAsia="Times New Roman" w:hAnsi="Arial" w:cs="Arial"/>
        </w:rPr>
        <w:fldChar w:fldCharType="separate"/>
      </w:r>
      <w:r w:rsidR="000B4D94" w:rsidRPr="008C7AE8">
        <w:rPr>
          <w:rFonts w:ascii="Arial" w:eastAsia="Times New Roman" w:hAnsi="Arial" w:cs="Arial"/>
          <w:b/>
          <w:bCs/>
        </w:rPr>
        <w:t>(dopustne dejavnosti)</w:t>
      </w:r>
    </w:p>
    <w:p w:rsidR="000B4D94" w:rsidRPr="008C7AE8" w:rsidRDefault="00090B7C" w:rsidP="00C65E77">
      <w:pPr>
        <w:shd w:val="clear" w:color="auto" w:fill="FFFFFF"/>
        <w:spacing w:after="0" w:line="240" w:lineRule="auto"/>
        <w:jc w:val="center"/>
        <w:rPr>
          <w:rFonts w:ascii="Times New Roman" w:eastAsia="Times New Roman" w:hAnsi="Times New Roman" w:cs="Times New Roman"/>
        </w:rPr>
      </w:pPr>
      <w:r w:rsidRPr="008C7AE8">
        <w:rPr>
          <w:rFonts w:ascii="Arial" w:eastAsia="Times New Roman" w:hAnsi="Arial" w:cs="Arial"/>
        </w:rPr>
        <w:fldChar w:fldCharType="end"/>
      </w:r>
    </w:p>
    <w:p w:rsidR="000B4D94" w:rsidRPr="008C7AE8" w:rsidRDefault="000B4D94" w:rsidP="005E0414">
      <w:pPr>
        <w:pStyle w:val="Odstavekseznama"/>
        <w:numPr>
          <w:ilvl w:val="0"/>
          <w:numId w:val="42"/>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V skladu z določili 184. č</w:t>
      </w:r>
      <w:r w:rsidR="00CE08E1" w:rsidRPr="008C7AE8">
        <w:rPr>
          <w:rFonts w:ascii="Arial" w:eastAsia="Times New Roman" w:hAnsi="Arial" w:cs="Arial"/>
        </w:rPr>
        <w:t>lena OPN Občine Kamnik je podrobna namenska raba območja SK – površine podeželskega naselja.</w:t>
      </w:r>
      <w:r w:rsidRPr="008C7AE8">
        <w:rPr>
          <w:rFonts w:ascii="Arial" w:eastAsia="Times New Roman" w:hAnsi="Arial" w:cs="Arial"/>
        </w:rPr>
        <w:t xml:space="preserve"> </w:t>
      </w:r>
    </w:p>
    <w:p w:rsidR="000B4D94" w:rsidRPr="008C7AE8" w:rsidRDefault="000B4D94" w:rsidP="005E0414">
      <w:pPr>
        <w:pStyle w:val="Odstavekseznama"/>
        <w:numPr>
          <w:ilvl w:val="0"/>
          <w:numId w:val="42"/>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Možne spremljajoče dejavnosti so centralne dejavnosti, gostinstvo in turizem, trgovske dejavnosti na drobno, kmetijstvo in gozdarstvo ter do 150 m2 skupne neto tlorisne površine za poslovno oziroma obrtno dejavnosti, ali druge dejavnosti, ki služijo tem območjem.</w:t>
      </w:r>
    </w:p>
    <w:p w:rsidR="00090B7C" w:rsidRPr="008C7AE8" w:rsidRDefault="00090B7C" w:rsidP="00C65E77">
      <w:pPr>
        <w:shd w:val="clear" w:color="auto" w:fill="FFFFFF"/>
        <w:spacing w:after="0" w:line="240" w:lineRule="auto"/>
        <w:jc w:val="center"/>
        <w:rPr>
          <w:rFonts w:ascii="Times New Roman" w:eastAsia="Times New Roman" w:hAnsi="Times New Roman" w:cs="Times New Roman"/>
        </w:rPr>
      </w:pPr>
      <w:r w:rsidRPr="008C7AE8">
        <w:rPr>
          <w:rFonts w:ascii="Arial" w:eastAsia="Times New Roman" w:hAnsi="Arial" w:cs="Arial"/>
        </w:rPr>
        <w:fldChar w:fldCharType="begin"/>
      </w:r>
      <w:r w:rsidRPr="008C7AE8">
        <w:rPr>
          <w:rFonts w:ascii="Arial" w:eastAsia="Times New Roman" w:hAnsi="Arial" w:cs="Arial"/>
        </w:rPr>
        <w:instrText xml:space="preserve"> HYPERLINK "https://www.uradni-list.si/glasilo-uradni-list-rs/vsebina/2018-01-3311/odlok-o-obcinskem-podrobnem-prostorskem-nacrtu-za-obmocje-ka-133-novi-trg/" \l "7.%C2%A0%C4%8Dlen" </w:instrText>
      </w:r>
      <w:r w:rsidRPr="008C7AE8">
        <w:rPr>
          <w:rFonts w:ascii="Arial" w:eastAsia="Times New Roman" w:hAnsi="Arial" w:cs="Arial"/>
        </w:rPr>
        <w:fldChar w:fldCharType="separate"/>
      </w:r>
    </w:p>
    <w:p w:rsidR="00090B7C" w:rsidRPr="008C7AE8" w:rsidRDefault="000B4D94" w:rsidP="005E0414">
      <w:pPr>
        <w:pStyle w:val="Odstavekseznama"/>
        <w:numPr>
          <w:ilvl w:val="0"/>
          <w:numId w:val="3"/>
        </w:numPr>
        <w:shd w:val="clear" w:color="auto" w:fill="FFFFFF"/>
        <w:spacing w:after="0" w:line="240" w:lineRule="auto"/>
        <w:jc w:val="center"/>
        <w:rPr>
          <w:rFonts w:ascii="Times New Roman" w:eastAsia="Times New Roman" w:hAnsi="Times New Roman" w:cs="Times New Roman"/>
          <w:b/>
          <w:bCs/>
        </w:rPr>
      </w:pPr>
      <w:r w:rsidRPr="008C7AE8">
        <w:rPr>
          <w:rFonts w:ascii="Arial" w:eastAsia="Times New Roman" w:hAnsi="Arial" w:cs="Arial"/>
          <w:b/>
          <w:bCs/>
        </w:rPr>
        <w:t>člen</w:t>
      </w:r>
    </w:p>
    <w:p w:rsidR="00090B7C" w:rsidRPr="008C7AE8" w:rsidRDefault="00090B7C" w:rsidP="00C65E77">
      <w:pPr>
        <w:shd w:val="clear" w:color="auto" w:fill="FFFFFF"/>
        <w:spacing w:after="0" w:line="240" w:lineRule="auto"/>
        <w:jc w:val="center"/>
        <w:rPr>
          <w:rFonts w:ascii="Times New Roman" w:eastAsia="Times New Roman" w:hAnsi="Times New Roman" w:cs="Times New Roman"/>
          <w:b/>
          <w:bCs/>
        </w:rPr>
      </w:pPr>
      <w:r w:rsidRPr="008C7AE8">
        <w:rPr>
          <w:rFonts w:ascii="Arial" w:eastAsia="Times New Roman" w:hAnsi="Arial" w:cs="Arial"/>
        </w:rPr>
        <w:fldChar w:fldCharType="end"/>
      </w:r>
      <w:r w:rsidRPr="008C7AE8">
        <w:rPr>
          <w:rFonts w:ascii="Arial" w:eastAsia="Times New Roman" w:hAnsi="Arial" w:cs="Arial"/>
        </w:rPr>
        <w:fldChar w:fldCharType="begin"/>
      </w:r>
      <w:r w:rsidRPr="008C7AE8">
        <w:rPr>
          <w:rFonts w:ascii="Arial" w:eastAsia="Times New Roman" w:hAnsi="Arial" w:cs="Arial"/>
        </w:rPr>
        <w:instrText xml:space="preserve"> HYPERLINK "https://www.uradni-list.si/glasilo-uradni-list-rs/vsebina/2018-01-3311/odlok-o-obcinskem-podrobnem-prostorskem-nacrtu-za-obmocje-ka-133-novi-trg/" \l "(pogoji%C2%A0za%C2%A0urbanisti%C4%8Dno%C2%A0in%C2%A0arhitekturno%C2%A0oblikovanje)" </w:instrText>
      </w:r>
      <w:r w:rsidRPr="008C7AE8">
        <w:rPr>
          <w:rFonts w:ascii="Arial" w:eastAsia="Times New Roman" w:hAnsi="Arial" w:cs="Arial"/>
        </w:rPr>
        <w:fldChar w:fldCharType="separate"/>
      </w:r>
      <w:r w:rsidRPr="008C7AE8">
        <w:rPr>
          <w:rFonts w:ascii="Arial" w:eastAsia="Times New Roman" w:hAnsi="Arial" w:cs="Arial"/>
          <w:b/>
          <w:bCs/>
        </w:rPr>
        <w:t>(pogoji za urbanistič</w:t>
      </w:r>
      <w:r w:rsidR="000B4D94" w:rsidRPr="008C7AE8">
        <w:rPr>
          <w:rFonts w:ascii="Arial" w:eastAsia="Times New Roman" w:hAnsi="Arial" w:cs="Arial"/>
          <w:b/>
          <w:bCs/>
        </w:rPr>
        <w:t>no in arhitekturno oblikovanje)</w:t>
      </w:r>
    </w:p>
    <w:p w:rsidR="00090B7C" w:rsidRPr="008C7AE8" w:rsidRDefault="00090B7C" w:rsidP="00C65E77">
      <w:pPr>
        <w:shd w:val="clear" w:color="auto" w:fill="FFFFFF"/>
        <w:spacing w:after="0" w:line="240" w:lineRule="auto"/>
        <w:jc w:val="center"/>
        <w:rPr>
          <w:rFonts w:ascii="Times New Roman" w:eastAsia="Times New Roman" w:hAnsi="Times New Roman" w:cs="Times New Roman"/>
        </w:rPr>
      </w:pPr>
      <w:r w:rsidRPr="008C7AE8">
        <w:rPr>
          <w:rFonts w:ascii="Arial" w:eastAsia="Times New Roman" w:hAnsi="Arial" w:cs="Arial"/>
        </w:rPr>
        <w:fldChar w:fldCharType="end"/>
      </w:r>
    </w:p>
    <w:p w:rsidR="00090B7C" w:rsidRPr="008C7AE8" w:rsidRDefault="00090B7C" w:rsidP="005E0414">
      <w:pPr>
        <w:pStyle w:val="Odstavekseznama"/>
        <w:numPr>
          <w:ilvl w:val="0"/>
          <w:numId w:val="34"/>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 xml:space="preserve">Lega predvidenih objektov je določena z območjem pozidave ter je razvidna iz grafične priloge. </w:t>
      </w:r>
    </w:p>
    <w:p w:rsidR="00090B7C" w:rsidRPr="008C7AE8" w:rsidRDefault="00090B7C" w:rsidP="005E0414">
      <w:pPr>
        <w:pStyle w:val="Odstavekseznama"/>
        <w:numPr>
          <w:ilvl w:val="0"/>
          <w:numId w:val="34"/>
        </w:numPr>
        <w:shd w:val="clear" w:color="auto" w:fill="FFFFFF"/>
        <w:spacing w:after="120" w:line="240" w:lineRule="auto"/>
        <w:jc w:val="both"/>
        <w:rPr>
          <w:rFonts w:ascii="Arial" w:eastAsia="Times New Roman" w:hAnsi="Arial" w:cs="Arial"/>
        </w:rPr>
      </w:pPr>
      <w:r w:rsidRPr="008C7AE8">
        <w:rPr>
          <w:rFonts w:ascii="Arial" w:eastAsia="Times New Roman" w:hAnsi="Arial" w:cs="Arial"/>
        </w:rPr>
        <w:lastRenderedPageBreak/>
        <w:t>Višinska kota objekta je določena s koto neposredne okolice objekta. Višinska kota 0,0 zunanje ureditve ob objektih lahko od višinske kote uvoza na zemljišče iz j</w:t>
      </w:r>
      <w:r w:rsidR="000B4D94" w:rsidRPr="008C7AE8">
        <w:rPr>
          <w:rFonts w:ascii="Arial" w:eastAsia="Times New Roman" w:hAnsi="Arial" w:cs="Arial"/>
        </w:rPr>
        <w:t>avne ceste odstopa največ za ±5</w:t>
      </w:r>
      <w:r w:rsidRPr="008C7AE8">
        <w:rPr>
          <w:rFonts w:ascii="Arial" w:eastAsia="Times New Roman" w:hAnsi="Arial" w:cs="Arial"/>
        </w:rPr>
        <w:t xml:space="preserve">0 cm, </w:t>
      </w:r>
    </w:p>
    <w:p w:rsidR="00090B7C" w:rsidRPr="008C7AE8" w:rsidRDefault="00090B7C" w:rsidP="005E0414">
      <w:pPr>
        <w:pStyle w:val="Odstavekseznama"/>
        <w:numPr>
          <w:ilvl w:val="0"/>
          <w:numId w:val="34"/>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Predvideni tlorisni gabariti objektov so prikazani v grafični prilogi odloka.</w:t>
      </w:r>
    </w:p>
    <w:p w:rsidR="00090B7C" w:rsidRPr="008C7AE8" w:rsidRDefault="00090B7C" w:rsidP="005E0414">
      <w:pPr>
        <w:pStyle w:val="Odstavekseznama"/>
        <w:numPr>
          <w:ilvl w:val="0"/>
          <w:numId w:val="34"/>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 xml:space="preserve">Dimenzije posameznih objektov (stavba, nadstrešnica, garaža) se lahko od prikazanih razlikujejo za </w:t>
      </w:r>
      <w:r w:rsidR="000B4D94" w:rsidRPr="008C7AE8">
        <w:rPr>
          <w:rFonts w:ascii="Arial" w:eastAsia="Times New Roman" w:hAnsi="Arial" w:cs="Arial"/>
        </w:rPr>
        <w:t>±</w:t>
      </w:r>
      <w:r w:rsidRPr="008C7AE8">
        <w:rPr>
          <w:rFonts w:ascii="Arial" w:eastAsia="Times New Roman" w:hAnsi="Arial" w:cs="Arial"/>
        </w:rPr>
        <w:t>1m.</w:t>
      </w:r>
    </w:p>
    <w:p w:rsidR="00090B7C" w:rsidRPr="008C7AE8" w:rsidRDefault="00624582" w:rsidP="005E0414">
      <w:pPr>
        <w:pStyle w:val="Odstavekseznama"/>
        <w:numPr>
          <w:ilvl w:val="0"/>
          <w:numId w:val="34"/>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 xml:space="preserve">Etažnost: </w:t>
      </w:r>
      <w:proofErr w:type="spellStart"/>
      <w:r w:rsidRPr="008C7AE8">
        <w:rPr>
          <w:rFonts w:ascii="Arial" w:eastAsia="Times New Roman" w:hAnsi="Arial" w:cs="Arial"/>
        </w:rPr>
        <w:t>max</w:t>
      </w:r>
      <w:proofErr w:type="spellEnd"/>
      <w:r w:rsidRPr="008C7AE8">
        <w:rPr>
          <w:rFonts w:ascii="Arial" w:eastAsia="Times New Roman" w:hAnsi="Arial" w:cs="Arial"/>
        </w:rPr>
        <w:t>. K+P+M</w:t>
      </w:r>
      <w:r w:rsidR="00090B7C" w:rsidRPr="008C7AE8">
        <w:rPr>
          <w:rFonts w:ascii="Arial" w:eastAsia="Times New Roman" w:hAnsi="Arial" w:cs="Arial"/>
        </w:rPr>
        <w:t xml:space="preserve">. Skupna višina objekta, merjena od kote zunanje ureditve ob objektu, ne sme presegati </w:t>
      </w:r>
      <w:r w:rsidRPr="008C7AE8">
        <w:rPr>
          <w:rFonts w:ascii="Arial" w:eastAsia="Times New Roman" w:hAnsi="Arial" w:cs="Arial"/>
        </w:rPr>
        <w:t>12</w:t>
      </w:r>
      <w:r w:rsidR="00090B7C" w:rsidRPr="008C7AE8">
        <w:rPr>
          <w:rFonts w:ascii="Arial" w:eastAsia="Times New Roman" w:hAnsi="Arial" w:cs="Arial"/>
        </w:rPr>
        <w:t xml:space="preserve"> m. </w:t>
      </w:r>
      <w:r w:rsidR="00396DB4" w:rsidRPr="008C7AE8">
        <w:rPr>
          <w:rFonts w:ascii="Arial" w:eastAsia="Times New Roman" w:hAnsi="Arial" w:cs="Arial"/>
        </w:rPr>
        <w:t xml:space="preserve">V navedeni višini se ne upošteva višina podkletenih delov objekta (garaža, vhod). </w:t>
      </w:r>
      <w:r w:rsidR="00090B7C" w:rsidRPr="008C7AE8">
        <w:rPr>
          <w:rFonts w:ascii="Arial" w:eastAsia="Times New Roman" w:hAnsi="Arial" w:cs="Arial"/>
        </w:rPr>
        <w:t>Objekti se lahko izvedejo tudi brez kleti.</w:t>
      </w:r>
    </w:p>
    <w:p w:rsidR="00396DB4" w:rsidRPr="008C7AE8" w:rsidRDefault="00090B7C" w:rsidP="005E0414">
      <w:pPr>
        <w:pStyle w:val="Odstavekseznama"/>
        <w:numPr>
          <w:ilvl w:val="0"/>
          <w:numId w:val="34"/>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Strehe objektov morajo biti dvokapne z napuščem</w:t>
      </w:r>
      <w:r w:rsidR="00624582" w:rsidRPr="008C7AE8">
        <w:rPr>
          <w:rFonts w:ascii="Arial" w:eastAsia="Times New Roman" w:hAnsi="Arial" w:cs="Arial"/>
        </w:rPr>
        <w:t xml:space="preserve"> ali </w:t>
      </w:r>
      <w:r w:rsidR="00CE08E1" w:rsidRPr="008C7AE8">
        <w:rPr>
          <w:rFonts w:ascii="Arial" w:eastAsia="Times New Roman" w:hAnsi="Arial" w:cs="Arial"/>
        </w:rPr>
        <w:t xml:space="preserve">deloma </w:t>
      </w:r>
      <w:r w:rsidR="00624582" w:rsidRPr="008C7AE8">
        <w:rPr>
          <w:rFonts w:ascii="Arial" w:eastAsia="Times New Roman" w:hAnsi="Arial" w:cs="Arial"/>
        </w:rPr>
        <w:t>ravne</w:t>
      </w:r>
      <w:r w:rsidR="00396DB4" w:rsidRPr="008C7AE8">
        <w:rPr>
          <w:rFonts w:ascii="Arial" w:eastAsia="Times New Roman" w:hAnsi="Arial" w:cs="Arial"/>
        </w:rPr>
        <w:t xml:space="preserve">. </w:t>
      </w:r>
      <w:r w:rsidRPr="008C7AE8">
        <w:rPr>
          <w:rFonts w:ascii="Arial" w:eastAsia="Times New Roman" w:hAnsi="Arial" w:cs="Arial"/>
        </w:rPr>
        <w:t>Smer slemena</w:t>
      </w:r>
      <w:r w:rsidR="00624582" w:rsidRPr="008C7AE8">
        <w:rPr>
          <w:rFonts w:ascii="Arial" w:eastAsia="Times New Roman" w:hAnsi="Arial" w:cs="Arial"/>
        </w:rPr>
        <w:t xml:space="preserve"> naj poteka v vzdolžni smeri</w:t>
      </w:r>
      <w:r w:rsidRPr="008C7AE8">
        <w:rPr>
          <w:rFonts w:ascii="Arial" w:eastAsia="Times New Roman" w:hAnsi="Arial" w:cs="Arial"/>
        </w:rPr>
        <w:t xml:space="preserve">. Naklon strešine </w:t>
      </w:r>
      <w:r w:rsidR="00624582" w:rsidRPr="008C7AE8">
        <w:rPr>
          <w:rFonts w:ascii="Arial" w:eastAsia="Times New Roman" w:hAnsi="Arial" w:cs="Arial"/>
        </w:rPr>
        <w:t xml:space="preserve">dvokapnice </w:t>
      </w:r>
      <w:r w:rsidRPr="008C7AE8">
        <w:rPr>
          <w:rFonts w:ascii="Arial" w:eastAsia="Times New Roman" w:hAnsi="Arial" w:cs="Arial"/>
        </w:rPr>
        <w:t xml:space="preserve">mora biti </w:t>
      </w:r>
      <w:r w:rsidR="00CE08E1" w:rsidRPr="008C7AE8">
        <w:rPr>
          <w:rFonts w:ascii="Arial" w:eastAsia="Times New Roman" w:hAnsi="Arial" w:cs="Arial"/>
        </w:rPr>
        <w:t>35</w:t>
      </w:r>
      <w:r w:rsidR="00AF2DA0" w:rsidRPr="008C7AE8">
        <w:rPr>
          <w:rFonts w:ascii="Arial" w:eastAsia="Times New Roman" w:hAnsi="Arial" w:cs="Arial"/>
        </w:rPr>
        <w:t>-40</w:t>
      </w:r>
      <w:r w:rsidR="00CE08E1" w:rsidRPr="008C7AE8">
        <w:rPr>
          <w:rFonts w:ascii="Arial" w:eastAsia="Times New Roman" w:hAnsi="Arial" w:cs="Arial"/>
        </w:rPr>
        <w:t xml:space="preserve"> </w:t>
      </w:r>
      <w:r w:rsidRPr="008C7AE8">
        <w:rPr>
          <w:rFonts w:ascii="Arial" w:eastAsia="Times New Roman" w:hAnsi="Arial" w:cs="Arial"/>
        </w:rPr>
        <w:t>stopinj.</w:t>
      </w:r>
      <w:r w:rsidR="00396DB4" w:rsidRPr="008C7AE8">
        <w:rPr>
          <w:rFonts w:ascii="Arial" w:eastAsia="Times New Roman" w:hAnsi="Arial" w:cs="Arial"/>
        </w:rPr>
        <w:t xml:space="preserve"> Garaže izven gabarita objekta se lahko izvedejo kot podzemni objekt z ravno – ozelenjeno streho</w:t>
      </w:r>
    </w:p>
    <w:p w:rsidR="00090B7C" w:rsidRPr="008C7AE8" w:rsidRDefault="00090B7C" w:rsidP="005E0414">
      <w:pPr>
        <w:pStyle w:val="Odstavekseznama"/>
        <w:numPr>
          <w:ilvl w:val="0"/>
          <w:numId w:val="34"/>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Na strehi je možno izvesti strešna okna v ravnini strehe, frčade, terase in druge oblike odpiranja strehe, ki pa ne sme</w:t>
      </w:r>
      <w:r w:rsidR="00995F3A" w:rsidRPr="008C7AE8">
        <w:rPr>
          <w:rFonts w:ascii="Arial" w:eastAsia="Times New Roman" w:hAnsi="Arial" w:cs="Arial"/>
        </w:rPr>
        <w:t xml:space="preserve">jo biti višje od slemena strehe. Izvede se lahko ena centralno locirana </w:t>
      </w:r>
      <w:r w:rsidRPr="008C7AE8">
        <w:rPr>
          <w:rFonts w:ascii="Arial" w:eastAsia="Times New Roman" w:hAnsi="Arial" w:cs="Arial"/>
        </w:rPr>
        <w:t>frčad</w:t>
      </w:r>
      <w:r w:rsidR="00995F3A" w:rsidRPr="008C7AE8">
        <w:rPr>
          <w:rFonts w:ascii="Arial" w:eastAsia="Times New Roman" w:hAnsi="Arial" w:cs="Arial"/>
        </w:rPr>
        <w:t>a</w:t>
      </w:r>
      <w:r w:rsidRPr="008C7AE8">
        <w:rPr>
          <w:rFonts w:ascii="Arial" w:eastAsia="Times New Roman" w:hAnsi="Arial" w:cs="Arial"/>
        </w:rPr>
        <w:t xml:space="preserve"> </w:t>
      </w:r>
      <w:r w:rsidR="00CE0F3A">
        <w:rPr>
          <w:rFonts w:ascii="Arial" w:eastAsia="Times New Roman" w:hAnsi="Arial" w:cs="Arial"/>
        </w:rPr>
        <w:t xml:space="preserve">z dvokapno strešino </w:t>
      </w:r>
      <w:r w:rsidRPr="008C7AE8">
        <w:rPr>
          <w:rFonts w:ascii="Arial" w:eastAsia="Times New Roman" w:hAnsi="Arial" w:cs="Arial"/>
        </w:rPr>
        <w:t>(ne velja za okna v strešini)</w:t>
      </w:r>
      <w:r w:rsidR="00995F3A" w:rsidRPr="008C7AE8">
        <w:rPr>
          <w:rFonts w:ascii="Arial" w:eastAsia="Times New Roman" w:hAnsi="Arial" w:cs="Arial"/>
        </w:rPr>
        <w:t xml:space="preserve">, katere </w:t>
      </w:r>
      <w:r w:rsidR="00396DB4" w:rsidRPr="008C7AE8">
        <w:rPr>
          <w:rFonts w:ascii="Arial" w:eastAsia="Times New Roman" w:hAnsi="Arial" w:cs="Arial"/>
        </w:rPr>
        <w:t xml:space="preserve">skupna </w:t>
      </w:r>
      <w:r w:rsidR="00995F3A" w:rsidRPr="008C7AE8">
        <w:rPr>
          <w:rFonts w:ascii="Arial" w:eastAsia="Times New Roman" w:hAnsi="Arial" w:cs="Arial"/>
        </w:rPr>
        <w:t>širina</w:t>
      </w:r>
      <w:r w:rsidRPr="008C7AE8">
        <w:rPr>
          <w:rFonts w:ascii="Arial" w:eastAsia="Times New Roman" w:hAnsi="Arial" w:cs="Arial"/>
        </w:rPr>
        <w:t xml:space="preserve"> ne sme presegati 1/3 dolžine strehe v horizontalni smeri.</w:t>
      </w:r>
      <w:r w:rsidR="00AF2DA0" w:rsidRPr="008C7AE8">
        <w:rPr>
          <w:rFonts w:ascii="Arial" w:eastAsia="Times New Roman" w:hAnsi="Arial" w:cs="Arial"/>
        </w:rPr>
        <w:t xml:space="preserve"> </w:t>
      </w:r>
      <w:r w:rsidR="00995F3A" w:rsidRPr="008C7AE8">
        <w:rPr>
          <w:rFonts w:ascii="Arial" w:eastAsia="Times New Roman" w:hAnsi="Arial" w:cs="Arial"/>
        </w:rPr>
        <w:t>Oblikovanje frčad novozgrajenih objektov mora biti oblikovno enotno in usklajeno z obstoječimi v naselju.</w:t>
      </w:r>
    </w:p>
    <w:p w:rsidR="00090B7C" w:rsidRPr="008C7AE8" w:rsidRDefault="00090B7C" w:rsidP="005E0414">
      <w:pPr>
        <w:pStyle w:val="Odstavekseznama"/>
        <w:numPr>
          <w:ilvl w:val="0"/>
          <w:numId w:val="34"/>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Dozidave objektov morajo biti z osnovnim objektom oblikovno usklajene. Streha se izvede v enakem naklonu kot je izvedena strešina osnovnega objekta ali kot ravna streha.</w:t>
      </w:r>
    </w:p>
    <w:p w:rsidR="00090B7C" w:rsidRPr="008C7AE8" w:rsidRDefault="00090B7C" w:rsidP="005E0414">
      <w:pPr>
        <w:pStyle w:val="Odstavekseznama"/>
        <w:numPr>
          <w:ilvl w:val="0"/>
          <w:numId w:val="34"/>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Sončni zbiralniki oziroma sončne elektrarne ne smejo presegati slemena streh.</w:t>
      </w:r>
    </w:p>
    <w:p w:rsidR="00090B7C" w:rsidRPr="008C7AE8" w:rsidRDefault="00090B7C" w:rsidP="005E0414">
      <w:pPr>
        <w:pStyle w:val="Odstavekseznama"/>
        <w:numPr>
          <w:ilvl w:val="0"/>
          <w:numId w:val="34"/>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Vsi objekti na posamezni parceli objekta morajo biti medsebojno oblikovno usklajeni.</w:t>
      </w:r>
    </w:p>
    <w:p w:rsidR="00090B7C" w:rsidRPr="008C7AE8" w:rsidRDefault="00090B7C" w:rsidP="005E0414">
      <w:pPr>
        <w:pStyle w:val="Odstavekseznama"/>
        <w:numPr>
          <w:ilvl w:val="0"/>
          <w:numId w:val="34"/>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Fasade objektov morajo biti barvane v belo, ali v spe</w:t>
      </w:r>
      <w:r w:rsidR="00CE0F3A">
        <w:rPr>
          <w:rFonts w:ascii="Arial" w:eastAsia="Times New Roman" w:hAnsi="Arial" w:cs="Arial"/>
        </w:rPr>
        <w:t xml:space="preserve">ktru različnih zemeljskih barv. </w:t>
      </w:r>
      <w:r w:rsidR="00AF2DA0" w:rsidRPr="008C7AE8">
        <w:rPr>
          <w:rFonts w:ascii="Arial" w:eastAsia="Times New Roman" w:hAnsi="Arial" w:cs="Arial"/>
        </w:rPr>
        <w:t>Stavbno pohištvo mora biti v beli ali temno sivi barvi.</w:t>
      </w:r>
    </w:p>
    <w:p w:rsidR="00090B7C" w:rsidRPr="008C7AE8" w:rsidRDefault="00090B7C" w:rsidP="005E0414">
      <w:pPr>
        <w:pStyle w:val="Odstavekseznama"/>
        <w:numPr>
          <w:ilvl w:val="0"/>
          <w:numId w:val="34"/>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 xml:space="preserve">Strešine objektov morajo biti </w:t>
      </w:r>
      <w:r w:rsidR="00995F3A" w:rsidRPr="008C7AE8">
        <w:rPr>
          <w:rFonts w:ascii="Arial" w:eastAsia="Times New Roman" w:hAnsi="Arial" w:cs="Arial"/>
        </w:rPr>
        <w:t xml:space="preserve">v </w:t>
      </w:r>
      <w:r w:rsidRPr="008C7AE8">
        <w:rPr>
          <w:rFonts w:ascii="Arial" w:eastAsia="Times New Roman" w:hAnsi="Arial" w:cs="Arial"/>
        </w:rPr>
        <w:t>temno siv</w:t>
      </w:r>
      <w:r w:rsidR="00995F3A" w:rsidRPr="008C7AE8">
        <w:rPr>
          <w:rFonts w:ascii="Arial" w:eastAsia="Times New Roman" w:hAnsi="Arial" w:cs="Arial"/>
        </w:rPr>
        <w:t>i barvi.</w:t>
      </w:r>
      <w:r w:rsidRPr="008C7AE8">
        <w:rPr>
          <w:rFonts w:ascii="Arial" w:eastAsia="Times New Roman" w:hAnsi="Arial" w:cs="Arial"/>
        </w:rPr>
        <w:t xml:space="preserve"> </w:t>
      </w:r>
    </w:p>
    <w:p w:rsidR="00090B7C" w:rsidRPr="008C7AE8" w:rsidRDefault="00090B7C" w:rsidP="005E0414">
      <w:pPr>
        <w:pStyle w:val="Odstavekseznama"/>
        <w:numPr>
          <w:ilvl w:val="0"/>
          <w:numId w:val="34"/>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Svetle pločevinaste kritine, ki ne oksidirajo in imajo močan odsev, glazirane svetle, pločevinaste in prosojne barvaste kritine ter kritine s trajno odbojnim svetlobnim učinkom niso dopustne.</w:t>
      </w:r>
    </w:p>
    <w:p w:rsidR="00090B7C" w:rsidRPr="008C7AE8" w:rsidRDefault="00090B7C" w:rsidP="005E0414">
      <w:pPr>
        <w:pStyle w:val="Odstavekseznama"/>
        <w:numPr>
          <w:ilvl w:val="0"/>
          <w:numId w:val="34"/>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Odmiki stanovanjskih objektov od sosednjih zemljišč morajo znašati minimalno 4 m, manjši odmik je možen ob soglasju lastnika sosednjega zemljišča ter ob izpolnjevanju tehničnih pogojev požarne varnosti pred širjenjem požara na sosednje objekte.</w:t>
      </w:r>
    </w:p>
    <w:p w:rsidR="00090B7C" w:rsidRPr="008C7AE8" w:rsidRDefault="00090B7C" w:rsidP="005E0414">
      <w:pPr>
        <w:pStyle w:val="Odstavekseznama"/>
        <w:numPr>
          <w:ilvl w:val="0"/>
          <w:numId w:val="34"/>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Stanovanjski objekti morajo biti od ceste in</w:t>
      </w:r>
      <w:r w:rsidR="00624582" w:rsidRPr="008C7AE8">
        <w:rPr>
          <w:rFonts w:ascii="Arial" w:eastAsia="Times New Roman" w:hAnsi="Arial" w:cs="Arial"/>
        </w:rPr>
        <w:t xml:space="preserve"> pločnika odmaknjeni minimalno 6</w:t>
      </w:r>
      <w:r w:rsidRPr="008C7AE8">
        <w:rPr>
          <w:rFonts w:ascii="Arial" w:eastAsia="Times New Roman" w:hAnsi="Arial" w:cs="Arial"/>
        </w:rPr>
        <w:t>,00 m.</w:t>
      </w:r>
    </w:p>
    <w:p w:rsidR="00090B7C" w:rsidRPr="008C7AE8" w:rsidRDefault="00090B7C" w:rsidP="00C65E77">
      <w:pPr>
        <w:shd w:val="clear" w:color="auto" w:fill="FFFFFF"/>
        <w:spacing w:after="0" w:line="240" w:lineRule="auto"/>
        <w:jc w:val="center"/>
        <w:rPr>
          <w:rFonts w:ascii="Times New Roman" w:eastAsia="Times New Roman" w:hAnsi="Times New Roman" w:cs="Times New Roman"/>
        </w:rPr>
      </w:pPr>
      <w:r w:rsidRPr="008C7AE8">
        <w:rPr>
          <w:rFonts w:ascii="Arial" w:eastAsia="Times New Roman" w:hAnsi="Arial" w:cs="Arial"/>
        </w:rPr>
        <w:fldChar w:fldCharType="begin"/>
      </w:r>
      <w:r w:rsidRPr="008C7AE8">
        <w:rPr>
          <w:rFonts w:ascii="Arial" w:eastAsia="Times New Roman" w:hAnsi="Arial" w:cs="Arial"/>
        </w:rPr>
        <w:instrText xml:space="preserve"> HYPERLINK "https://www.uradni-list.si/glasilo-uradni-list-rs/vsebina/2018-01-3311/odlok-o-obcinskem-podrobnem-prostorskem-nacrtu-za-obmocje-ka-133-novi-trg/" \l "8.%C2%A0%C4%8Dlen" </w:instrText>
      </w:r>
      <w:r w:rsidRPr="008C7AE8">
        <w:rPr>
          <w:rFonts w:ascii="Arial" w:eastAsia="Times New Roman" w:hAnsi="Arial" w:cs="Arial"/>
        </w:rPr>
        <w:fldChar w:fldCharType="separate"/>
      </w:r>
    </w:p>
    <w:p w:rsidR="00090B7C" w:rsidRPr="008C7AE8" w:rsidRDefault="000B4D94" w:rsidP="005E0414">
      <w:pPr>
        <w:pStyle w:val="Odstavekseznama"/>
        <w:numPr>
          <w:ilvl w:val="0"/>
          <w:numId w:val="3"/>
        </w:numPr>
        <w:shd w:val="clear" w:color="auto" w:fill="FFFFFF"/>
        <w:spacing w:after="0" w:line="240" w:lineRule="auto"/>
        <w:jc w:val="center"/>
        <w:rPr>
          <w:rFonts w:ascii="Times New Roman" w:eastAsia="Times New Roman" w:hAnsi="Times New Roman" w:cs="Times New Roman"/>
          <w:b/>
          <w:bCs/>
        </w:rPr>
      </w:pPr>
      <w:r w:rsidRPr="008C7AE8">
        <w:rPr>
          <w:rFonts w:ascii="Arial" w:eastAsia="Times New Roman" w:hAnsi="Arial" w:cs="Arial"/>
          <w:b/>
          <w:bCs/>
        </w:rPr>
        <w:t>člen</w:t>
      </w:r>
    </w:p>
    <w:p w:rsidR="00090B7C" w:rsidRPr="008C7AE8" w:rsidRDefault="00090B7C" w:rsidP="00C65E77">
      <w:pPr>
        <w:shd w:val="clear" w:color="auto" w:fill="FFFFFF"/>
        <w:spacing w:after="0" w:line="240" w:lineRule="auto"/>
        <w:jc w:val="center"/>
        <w:rPr>
          <w:rFonts w:ascii="Times New Roman" w:eastAsia="Times New Roman" w:hAnsi="Times New Roman" w:cs="Times New Roman"/>
          <w:b/>
          <w:bCs/>
        </w:rPr>
      </w:pPr>
      <w:r w:rsidRPr="008C7AE8">
        <w:rPr>
          <w:rFonts w:ascii="Arial" w:eastAsia="Times New Roman" w:hAnsi="Arial" w:cs="Arial"/>
        </w:rPr>
        <w:fldChar w:fldCharType="end"/>
      </w:r>
      <w:r w:rsidRPr="008C7AE8">
        <w:rPr>
          <w:rFonts w:ascii="Arial" w:eastAsia="Times New Roman" w:hAnsi="Arial" w:cs="Arial"/>
        </w:rPr>
        <w:fldChar w:fldCharType="begin"/>
      </w:r>
      <w:r w:rsidRPr="008C7AE8">
        <w:rPr>
          <w:rFonts w:ascii="Arial" w:eastAsia="Times New Roman" w:hAnsi="Arial" w:cs="Arial"/>
        </w:rPr>
        <w:instrText xml:space="preserve"> HYPERLINK "https://www.uradni-list.si/glasilo-uradni-list-rs/vsebina/2018-01-3311/odlok-o-obcinskem-podrobnem-prostorskem-nacrtu-za-obmocje-ka-133-novi-trg/" \l "(nezahtevni%C2%A0in%C2%A0enostavni%C2%A0objekti%C2%A0ter%C2%A0vzdr%C5%BEevalna%C2%A0dela%C2%A0v%C2%A0javno%C2%A0korist)" </w:instrText>
      </w:r>
      <w:r w:rsidRPr="008C7AE8">
        <w:rPr>
          <w:rFonts w:ascii="Arial" w:eastAsia="Times New Roman" w:hAnsi="Arial" w:cs="Arial"/>
        </w:rPr>
        <w:fldChar w:fldCharType="separate"/>
      </w:r>
      <w:r w:rsidRPr="008C7AE8">
        <w:rPr>
          <w:rFonts w:ascii="Arial" w:eastAsia="Times New Roman" w:hAnsi="Arial" w:cs="Arial"/>
          <w:b/>
          <w:bCs/>
        </w:rPr>
        <w:t>(nezahtevni in enostavni objekti ter v</w:t>
      </w:r>
      <w:r w:rsidR="000B4D94" w:rsidRPr="008C7AE8">
        <w:rPr>
          <w:rFonts w:ascii="Arial" w:eastAsia="Times New Roman" w:hAnsi="Arial" w:cs="Arial"/>
          <w:b/>
          <w:bCs/>
        </w:rPr>
        <w:t>zdrževalna dela v javno korist)</w:t>
      </w:r>
    </w:p>
    <w:p w:rsidR="00090B7C" w:rsidRPr="008C7AE8" w:rsidRDefault="00090B7C" w:rsidP="00C65E77">
      <w:pPr>
        <w:shd w:val="clear" w:color="auto" w:fill="FFFFFF"/>
        <w:spacing w:after="0" w:line="240" w:lineRule="auto"/>
        <w:jc w:val="center"/>
        <w:rPr>
          <w:rFonts w:ascii="Times New Roman" w:eastAsia="Times New Roman" w:hAnsi="Times New Roman" w:cs="Times New Roman"/>
        </w:rPr>
      </w:pPr>
      <w:r w:rsidRPr="008C7AE8">
        <w:rPr>
          <w:rFonts w:ascii="Arial" w:eastAsia="Times New Roman" w:hAnsi="Arial" w:cs="Arial"/>
        </w:rPr>
        <w:fldChar w:fldCharType="end"/>
      </w:r>
    </w:p>
    <w:p w:rsidR="00090B7C" w:rsidRPr="008C7AE8" w:rsidRDefault="00090B7C" w:rsidP="005E0414">
      <w:pPr>
        <w:pStyle w:val="Odstavekseznama"/>
        <w:numPr>
          <w:ilvl w:val="0"/>
          <w:numId w:val="31"/>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Na območju OPPN je po predpisih, ki urejajo gradnjo objektov glede na zahtevnost, dovoljena postavitev nezahtevnih in enostavnih objektov ter je mogoče opravljanje del, ki se štejejo za redna vzdrževalna dela in investicijska vzdrževalna dela.</w:t>
      </w:r>
    </w:p>
    <w:p w:rsidR="00090B7C" w:rsidRPr="008C7AE8" w:rsidRDefault="00090B7C" w:rsidP="005E0414">
      <w:pPr>
        <w:pStyle w:val="Odstavekseznama"/>
        <w:numPr>
          <w:ilvl w:val="0"/>
          <w:numId w:val="31"/>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Gradnja nezahtevnih in enostavnih objektov je možna le, če v sklopu osnovnega objekta funkcije pomožnega objekta ni moč zagotoviti in če so upoštevani pogoji, ki veljajo tudi za ostale novogradnje tako glede lokacijskih kot oblikovalskih pogojev, in sicer:</w:t>
      </w:r>
    </w:p>
    <w:p w:rsidR="00090B7C" w:rsidRPr="008C7AE8" w:rsidRDefault="00090B7C" w:rsidP="005E0414">
      <w:pPr>
        <w:pStyle w:val="Odstavekseznama"/>
        <w:numPr>
          <w:ilvl w:val="0"/>
          <w:numId w:val="32"/>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skupna zazidanost zemljišča ne sme presegati 40% površine,</w:t>
      </w:r>
    </w:p>
    <w:p w:rsidR="00090B7C" w:rsidRPr="008C7AE8" w:rsidRDefault="00090B7C" w:rsidP="005E0414">
      <w:pPr>
        <w:pStyle w:val="Odstavekseznama"/>
        <w:numPr>
          <w:ilvl w:val="0"/>
          <w:numId w:val="32"/>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gradnja garaže je možna v okviru gabarita osnovnega objekta ali kot pomožnega objekta ob objektu v okviru gabarita, prikazanega v grafični prilogi,</w:t>
      </w:r>
      <w:r w:rsidR="00396DB4" w:rsidRPr="008C7AE8">
        <w:rPr>
          <w:rFonts w:ascii="Arial" w:eastAsia="Times New Roman" w:hAnsi="Arial" w:cs="Arial"/>
        </w:rPr>
        <w:t>kot objekt z ravno ozelenjeno streho.</w:t>
      </w:r>
    </w:p>
    <w:p w:rsidR="00090B7C" w:rsidRPr="008C7AE8" w:rsidRDefault="00090B7C" w:rsidP="005E0414">
      <w:pPr>
        <w:pStyle w:val="Odstavekseznama"/>
        <w:numPr>
          <w:ilvl w:val="0"/>
          <w:numId w:val="32"/>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 xml:space="preserve">gradnja nadstrešnice </w:t>
      </w:r>
      <w:r w:rsidR="00F535C5" w:rsidRPr="008C7AE8">
        <w:rPr>
          <w:rFonts w:ascii="Arial" w:eastAsia="Times New Roman" w:hAnsi="Arial" w:cs="Arial"/>
        </w:rPr>
        <w:t xml:space="preserve">ali garaže </w:t>
      </w:r>
      <w:r w:rsidRPr="008C7AE8">
        <w:rPr>
          <w:rFonts w:ascii="Arial" w:eastAsia="Times New Roman" w:hAnsi="Arial" w:cs="Arial"/>
        </w:rPr>
        <w:t>za vozila je možna</w:t>
      </w:r>
      <w:r w:rsidR="00F535C5" w:rsidRPr="008C7AE8">
        <w:rPr>
          <w:rFonts w:ascii="Arial" w:eastAsia="Times New Roman" w:hAnsi="Arial" w:cs="Arial"/>
        </w:rPr>
        <w:t xml:space="preserve"> v velikosti</w:t>
      </w:r>
      <w:r w:rsidRPr="008C7AE8">
        <w:rPr>
          <w:rFonts w:ascii="Arial" w:eastAsia="Times New Roman" w:hAnsi="Arial" w:cs="Arial"/>
        </w:rPr>
        <w:t xml:space="preserve"> </w:t>
      </w:r>
      <w:proofErr w:type="spellStart"/>
      <w:r w:rsidR="00314E50" w:rsidRPr="008C7AE8">
        <w:rPr>
          <w:rFonts w:ascii="Arial" w:eastAsia="Times New Roman" w:hAnsi="Arial" w:cs="Arial"/>
        </w:rPr>
        <w:t>max</w:t>
      </w:r>
      <w:proofErr w:type="spellEnd"/>
      <w:r w:rsidR="00605D3E" w:rsidRPr="008C7AE8">
        <w:rPr>
          <w:rFonts w:ascii="Arial" w:eastAsia="Times New Roman" w:hAnsi="Arial" w:cs="Arial"/>
        </w:rPr>
        <w:t>.</w:t>
      </w:r>
      <w:r w:rsidR="00314E50" w:rsidRPr="008C7AE8">
        <w:rPr>
          <w:rFonts w:ascii="Arial" w:eastAsia="Times New Roman" w:hAnsi="Arial" w:cs="Arial"/>
        </w:rPr>
        <w:t xml:space="preserve"> 6,00x6,00m</w:t>
      </w:r>
      <w:r w:rsidRPr="008C7AE8">
        <w:rPr>
          <w:rFonts w:ascii="Arial" w:eastAsia="Times New Roman" w:hAnsi="Arial" w:cs="Arial"/>
        </w:rPr>
        <w:t xml:space="preserve">, z upoštevanjem toleranc </w:t>
      </w:r>
      <w:r w:rsidR="00F535C5" w:rsidRPr="008C7AE8">
        <w:rPr>
          <w:rFonts w:ascii="Arial" w:eastAsia="Times New Roman" w:hAnsi="Arial" w:cs="Arial"/>
        </w:rPr>
        <w:t>±0,5</w:t>
      </w:r>
      <w:r w:rsidRPr="008C7AE8">
        <w:rPr>
          <w:rFonts w:ascii="Arial" w:eastAsia="Times New Roman" w:hAnsi="Arial" w:cs="Arial"/>
        </w:rPr>
        <w:t>m. V okviru gabarita nadstrešnice je možna tudi izvedba ostalih pomožnih objektov, kot so npr.: lopa, drvarnica, kolesarnica ipd,</w:t>
      </w:r>
    </w:p>
    <w:p w:rsidR="00090B7C" w:rsidRPr="008C7AE8" w:rsidRDefault="00090B7C" w:rsidP="005E0414">
      <w:pPr>
        <w:pStyle w:val="Odstavekseznama"/>
        <w:numPr>
          <w:ilvl w:val="0"/>
          <w:numId w:val="32"/>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fasade nezahtevnih in pomožnih objektov bodo barvane v barvo, ki je skladna z barvo osnovnega objekta,</w:t>
      </w:r>
    </w:p>
    <w:p w:rsidR="00090B7C" w:rsidRPr="008C7AE8" w:rsidRDefault="00090B7C" w:rsidP="005E0414">
      <w:pPr>
        <w:pStyle w:val="Odstavekseznama"/>
        <w:numPr>
          <w:ilvl w:val="0"/>
          <w:numId w:val="32"/>
        </w:numPr>
        <w:shd w:val="clear" w:color="auto" w:fill="FFFFFF"/>
        <w:spacing w:after="120" w:line="240" w:lineRule="auto"/>
        <w:jc w:val="both"/>
        <w:rPr>
          <w:rFonts w:ascii="Arial" w:eastAsia="Times New Roman" w:hAnsi="Arial" w:cs="Arial"/>
        </w:rPr>
      </w:pPr>
      <w:r w:rsidRPr="008C7AE8">
        <w:rPr>
          <w:rFonts w:ascii="Arial" w:eastAsia="Times New Roman" w:hAnsi="Arial" w:cs="Arial"/>
        </w:rPr>
        <w:lastRenderedPageBreak/>
        <w:t>lahke montažne (plastične, pločevinaste, p</w:t>
      </w:r>
      <w:r w:rsidR="00314E50" w:rsidRPr="008C7AE8">
        <w:rPr>
          <w:rFonts w:ascii="Arial" w:eastAsia="Times New Roman" w:hAnsi="Arial" w:cs="Arial"/>
        </w:rPr>
        <w:t>latnene) garaže niso dopustne,</w:t>
      </w:r>
    </w:p>
    <w:p w:rsidR="00090B7C" w:rsidRPr="008C7AE8" w:rsidRDefault="00090B7C" w:rsidP="005E0414">
      <w:pPr>
        <w:pStyle w:val="Odstavekseznama"/>
        <w:numPr>
          <w:ilvl w:val="0"/>
          <w:numId w:val="32"/>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 xml:space="preserve">nezahtevni in enostavni objekti imajo lahko ravno streho ali enokapnico, zakrito z </w:t>
      </w:r>
      <w:proofErr w:type="spellStart"/>
      <w:r w:rsidRPr="008C7AE8">
        <w:rPr>
          <w:rFonts w:ascii="Arial" w:eastAsia="Times New Roman" w:hAnsi="Arial" w:cs="Arial"/>
        </w:rPr>
        <w:t>atiko</w:t>
      </w:r>
      <w:proofErr w:type="spellEnd"/>
      <w:r w:rsidRPr="008C7AE8">
        <w:rPr>
          <w:rFonts w:ascii="Arial" w:eastAsia="Times New Roman" w:hAnsi="Arial" w:cs="Arial"/>
        </w:rPr>
        <w:t xml:space="preserve"> – izgled ravne strehe.</w:t>
      </w:r>
    </w:p>
    <w:p w:rsidR="00090B7C" w:rsidRPr="008C7AE8" w:rsidRDefault="00090B7C" w:rsidP="005E0414">
      <w:pPr>
        <w:pStyle w:val="Odstavekseznama"/>
        <w:numPr>
          <w:ilvl w:val="0"/>
          <w:numId w:val="31"/>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Dovoljena je postavitev nezahtevnih in enostavnih objektov v skladu s prilogo 1. Odloka o Občinskem prostorskem načrtu Občine Kamnik: 'Dopustni nezahtevni in</w:t>
      </w:r>
      <w:r w:rsidR="00C35386" w:rsidRPr="008C7AE8">
        <w:rPr>
          <w:rFonts w:ascii="Arial" w:eastAsia="Times New Roman" w:hAnsi="Arial" w:cs="Arial"/>
        </w:rPr>
        <w:t xml:space="preserve"> enostavni objekti</w:t>
      </w:r>
      <w:r w:rsidR="00605D3E" w:rsidRPr="008C7AE8">
        <w:rPr>
          <w:rFonts w:ascii="Arial" w:eastAsia="Times New Roman" w:hAnsi="Arial" w:cs="Arial"/>
        </w:rPr>
        <w:t>, če s tem odlokom ni drugače določeno</w:t>
      </w:r>
      <w:r w:rsidR="00C35386" w:rsidRPr="008C7AE8">
        <w:rPr>
          <w:rFonts w:ascii="Arial" w:eastAsia="Times New Roman" w:hAnsi="Arial" w:cs="Arial"/>
        </w:rPr>
        <w:t>.</w:t>
      </w:r>
    </w:p>
    <w:p w:rsidR="00090B7C" w:rsidRPr="008C7AE8" w:rsidRDefault="00090B7C" w:rsidP="005E0414">
      <w:pPr>
        <w:pStyle w:val="Odstavekseznama"/>
        <w:numPr>
          <w:ilvl w:val="0"/>
          <w:numId w:val="31"/>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 xml:space="preserve">Nezahtevni in enostavni objekti </w:t>
      </w:r>
      <w:r w:rsidR="00CE08E1" w:rsidRPr="008C7AE8">
        <w:rPr>
          <w:rFonts w:ascii="Arial" w:eastAsia="Times New Roman" w:hAnsi="Arial" w:cs="Arial"/>
        </w:rPr>
        <w:t xml:space="preserve">z BTP do 40m2 </w:t>
      </w:r>
      <w:r w:rsidRPr="008C7AE8">
        <w:rPr>
          <w:rFonts w:ascii="Arial" w:eastAsia="Times New Roman" w:hAnsi="Arial" w:cs="Arial"/>
        </w:rPr>
        <w:t>naj bodo od meje s sosednjo zemljiško parcelo odmaknjeni minimalno 1,5 m. Bližje ali na parcelno mejo so lahko postavljeni le s soglasjem lastnika zemljiške parcele, na katero mejijo.</w:t>
      </w:r>
    </w:p>
    <w:p w:rsidR="00090B7C" w:rsidRPr="008C7AE8" w:rsidRDefault="00090B7C" w:rsidP="005E0414">
      <w:pPr>
        <w:pStyle w:val="Odstavekseznama"/>
        <w:numPr>
          <w:ilvl w:val="0"/>
          <w:numId w:val="31"/>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Gradnja med</w:t>
      </w:r>
      <w:r w:rsidR="00C35386" w:rsidRPr="008C7AE8">
        <w:rPr>
          <w:rFonts w:ascii="Arial" w:eastAsia="Times New Roman" w:hAnsi="Arial" w:cs="Arial"/>
        </w:rPr>
        <w:t xml:space="preserve"> </w:t>
      </w:r>
      <w:r w:rsidRPr="008C7AE8">
        <w:rPr>
          <w:rFonts w:ascii="Arial" w:eastAsia="Times New Roman" w:hAnsi="Arial" w:cs="Arial"/>
        </w:rPr>
        <w:t>sosedskih</w:t>
      </w:r>
      <w:r w:rsidR="00D14F95" w:rsidRPr="008C7AE8">
        <w:rPr>
          <w:rFonts w:ascii="Arial" w:eastAsia="Times New Roman" w:hAnsi="Arial" w:cs="Arial"/>
        </w:rPr>
        <w:t xml:space="preserve"> ograj je dopustna do višine 1,6</w:t>
      </w:r>
      <w:r w:rsidRPr="008C7AE8">
        <w:rPr>
          <w:rFonts w:ascii="Arial" w:eastAsia="Times New Roman" w:hAnsi="Arial" w:cs="Arial"/>
        </w:rPr>
        <w:t>0 m. Ograja sme biti postavljena največ do meje zemljiške parcele na kateri se gradi, vendar tako, da se z ograjo ne posega na sosednje zemljišče. Višina ograj ob cesti ne sme ovirati prometa ali zakrivati prometnih znakov in signalizacije. Od roba ceste ali pločni</w:t>
      </w:r>
      <w:r w:rsidR="00C35386" w:rsidRPr="008C7AE8">
        <w:rPr>
          <w:rFonts w:ascii="Arial" w:eastAsia="Times New Roman" w:hAnsi="Arial" w:cs="Arial"/>
        </w:rPr>
        <w:t>ka mora biti oddaljena najmanj 0,5</w:t>
      </w:r>
      <w:r w:rsidRPr="008C7AE8">
        <w:rPr>
          <w:rFonts w:ascii="Arial" w:eastAsia="Times New Roman" w:hAnsi="Arial" w:cs="Arial"/>
        </w:rPr>
        <w:t xml:space="preserve"> m. Postavljena je lahko na betonski zidec do višine 50 cm. Njena s</w:t>
      </w:r>
      <w:r w:rsidR="00D14F95" w:rsidRPr="008C7AE8">
        <w:rPr>
          <w:rFonts w:ascii="Arial" w:eastAsia="Times New Roman" w:hAnsi="Arial" w:cs="Arial"/>
        </w:rPr>
        <w:t>kupna višina ne sme presegati 16</w:t>
      </w:r>
      <w:r w:rsidRPr="008C7AE8">
        <w:rPr>
          <w:rFonts w:ascii="Arial" w:eastAsia="Times New Roman" w:hAnsi="Arial" w:cs="Arial"/>
        </w:rPr>
        <w:t xml:space="preserve">0 cm, razen v križišču, kjer v preglednem trikotniku ceste ne sme biti višja od </w:t>
      </w:r>
      <w:r w:rsidR="00C35386" w:rsidRPr="008C7AE8">
        <w:rPr>
          <w:rFonts w:ascii="Arial" w:eastAsia="Times New Roman" w:hAnsi="Arial" w:cs="Arial"/>
        </w:rPr>
        <w:t>1,0</w:t>
      </w:r>
      <w:r w:rsidRPr="008C7AE8">
        <w:rPr>
          <w:rFonts w:ascii="Arial" w:eastAsia="Times New Roman" w:hAnsi="Arial" w:cs="Arial"/>
        </w:rPr>
        <w:t xml:space="preserve"> m, merjeno od niveleta vozišča ceste. </w:t>
      </w:r>
    </w:p>
    <w:p w:rsidR="00090B7C" w:rsidRPr="008C7AE8" w:rsidRDefault="00090B7C" w:rsidP="005E0414">
      <w:pPr>
        <w:pStyle w:val="Odstavekseznama"/>
        <w:numPr>
          <w:ilvl w:val="0"/>
          <w:numId w:val="31"/>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 xml:space="preserve">Če se ograja postavlja na betonskem zidcu za premagovanje višinske razlike v terenu, velja, da se njena višina meri od višine terena na višji strani ograje. Podporni zid se ne šteje v predpisano višino ograje in se ne šteje kot del ograje v smislu pogojev oblikovanja, razen če se postavlja ob cesti. Če se postavlja ob cesti je zaradi </w:t>
      </w:r>
      <w:proofErr w:type="spellStart"/>
      <w:r w:rsidRPr="008C7AE8">
        <w:rPr>
          <w:rFonts w:ascii="Arial" w:eastAsia="Times New Roman" w:hAnsi="Arial" w:cs="Arial"/>
        </w:rPr>
        <w:t>vidnostnih</w:t>
      </w:r>
      <w:proofErr w:type="spellEnd"/>
      <w:r w:rsidRPr="008C7AE8">
        <w:rPr>
          <w:rFonts w:ascii="Arial" w:eastAsia="Times New Roman" w:hAnsi="Arial" w:cs="Arial"/>
        </w:rPr>
        <w:t xml:space="preserve"> trikotnikov potrebna omejitev absolutne višine in je merodajna njegova skupna višina z ograjo, merjena od nivelete vozišča ceste. Oporni zid mora biti od roba ces</w:t>
      </w:r>
      <w:r w:rsidR="00C35386" w:rsidRPr="008C7AE8">
        <w:rPr>
          <w:rFonts w:ascii="Arial" w:eastAsia="Times New Roman" w:hAnsi="Arial" w:cs="Arial"/>
        </w:rPr>
        <w:t>te ali pločnika odmaknjen vsaj 0,5</w:t>
      </w:r>
      <w:r w:rsidRPr="008C7AE8">
        <w:rPr>
          <w:rFonts w:ascii="Arial" w:eastAsia="Times New Roman" w:hAnsi="Arial" w:cs="Arial"/>
        </w:rPr>
        <w:t xml:space="preserve"> m.</w:t>
      </w:r>
    </w:p>
    <w:p w:rsidR="00090B7C" w:rsidRPr="008C7AE8" w:rsidRDefault="00090B7C" w:rsidP="005E0414">
      <w:pPr>
        <w:pStyle w:val="Odstavekseznama"/>
        <w:numPr>
          <w:ilvl w:val="0"/>
          <w:numId w:val="31"/>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Postavitev ograj in drugih objektov v križiščih ne sme segati v območje preglednega trikotnika ali segati v območje javnih prometnih in zelenih površin.</w:t>
      </w:r>
    </w:p>
    <w:p w:rsidR="00090B7C" w:rsidRPr="008C7AE8" w:rsidRDefault="00090B7C" w:rsidP="005E0414">
      <w:pPr>
        <w:pStyle w:val="Odstavekseznama"/>
        <w:numPr>
          <w:ilvl w:val="0"/>
          <w:numId w:val="31"/>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Poleg rednih vzdrževalnih del in investicijskih vzdrževalnih del so dovoljene tudi:</w:t>
      </w:r>
    </w:p>
    <w:p w:rsidR="00090B7C" w:rsidRPr="008C7AE8" w:rsidRDefault="00090B7C" w:rsidP="005E0414">
      <w:pPr>
        <w:pStyle w:val="Odstavekseznama"/>
        <w:numPr>
          <w:ilvl w:val="0"/>
          <w:numId w:val="33"/>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rekonstrukcije objektov in naprav,</w:t>
      </w:r>
    </w:p>
    <w:p w:rsidR="00BA3548" w:rsidRPr="008C7AE8" w:rsidRDefault="00090B7C" w:rsidP="005E0414">
      <w:pPr>
        <w:pStyle w:val="Odstavekseznama"/>
        <w:numPr>
          <w:ilvl w:val="0"/>
          <w:numId w:val="33"/>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sprememba namembnosti v okviru namembnosti, kot je definirana v OPN Kamnik.</w:t>
      </w:r>
    </w:p>
    <w:p w:rsidR="00090B7C" w:rsidRPr="008C7AE8" w:rsidRDefault="00090B7C" w:rsidP="005E0414">
      <w:pPr>
        <w:pStyle w:val="Odstavekseznama"/>
        <w:numPr>
          <w:ilvl w:val="0"/>
          <w:numId w:val="31"/>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Na območju OPPN se lahko izvajajo vsa vzdrževalna dela v javno korist skladno s predpisi, ki urejajo javno infrastrukturo.</w:t>
      </w:r>
    </w:p>
    <w:p w:rsidR="00090B7C" w:rsidRPr="008C7AE8" w:rsidRDefault="00090B7C" w:rsidP="00C65E77">
      <w:pPr>
        <w:shd w:val="clear" w:color="auto" w:fill="FFFFFF"/>
        <w:spacing w:after="0" w:line="240" w:lineRule="auto"/>
        <w:jc w:val="center"/>
        <w:rPr>
          <w:rFonts w:ascii="Times New Roman" w:eastAsia="Times New Roman" w:hAnsi="Times New Roman" w:cs="Times New Roman"/>
        </w:rPr>
      </w:pPr>
      <w:r w:rsidRPr="008C7AE8">
        <w:rPr>
          <w:rFonts w:ascii="Arial" w:eastAsia="Times New Roman" w:hAnsi="Arial" w:cs="Arial"/>
        </w:rPr>
        <w:fldChar w:fldCharType="begin"/>
      </w:r>
      <w:r w:rsidRPr="008C7AE8">
        <w:rPr>
          <w:rFonts w:ascii="Arial" w:eastAsia="Times New Roman" w:hAnsi="Arial" w:cs="Arial"/>
        </w:rPr>
        <w:instrText xml:space="preserve"> HYPERLINK "https://www.uradni-list.si/glasilo-uradni-list-rs/vsebina/2018-01-3311/odlok-o-obcinskem-podrobnem-prostorskem-nacrtu-za-obmocje-ka-133-novi-trg/" \l "9.%C2%A0%C4%8Dlen" </w:instrText>
      </w:r>
      <w:r w:rsidRPr="008C7AE8">
        <w:rPr>
          <w:rFonts w:ascii="Arial" w:eastAsia="Times New Roman" w:hAnsi="Arial" w:cs="Arial"/>
        </w:rPr>
        <w:fldChar w:fldCharType="separate"/>
      </w:r>
    </w:p>
    <w:p w:rsidR="00090B7C" w:rsidRPr="008C7AE8" w:rsidRDefault="00F535C5" w:rsidP="002C3303">
      <w:pPr>
        <w:pStyle w:val="Odstavekseznama"/>
        <w:numPr>
          <w:ilvl w:val="0"/>
          <w:numId w:val="3"/>
        </w:numPr>
        <w:shd w:val="clear" w:color="auto" w:fill="FFFFFF"/>
        <w:spacing w:after="0" w:line="240" w:lineRule="auto"/>
        <w:jc w:val="center"/>
        <w:rPr>
          <w:rFonts w:ascii="Arial" w:eastAsia="Times New Roman" w:hAnsi="Arial" w:cs="Arial"/>
          <w:b/>
          <w:bCs/>
        </w:rPr>
      </w:pPr>
      <w:r w:rsidRPr="008C7AE8">
        <w:rPr>
          <w:rFonts w:ascii="Arial" w:eastAsia="Times New Roman" w:hAnsi="Arial" w:cs="Arial"/>
          <w:b/>
          <w:bCs/>
        </w:rPr>
        <w:t>člen</w:t>
      </w:r>
    </w:p>
    <w:p w:rsidR="00090B7C" w:rsidRPr="008C7AE8" w:rsidRDefault="00090B7C" w:rsidP="00C65E77">
      <w:pPr>
        <w:shd w:val="clear" w:color="auto" w:fill="FFFFFF"/>
        <w:spacing w:after="0" w:line="240" w:lineRule="auto"/>
        <w:jc w:val="center"/>
        <w:rPr>
          <w:rFonts w:ascii="Times New Roman" w:eastAsia="Times New Roman" w:hAnsi="Times New Roman" w:cs="Times New Roman"/>
          <w:b/>
          <w:bCs/>
        </w:rPr>
      </w:pPr>
      <w:r w:rsidRPr="008C7AE8">
        <w:rPr>
          <w:rFonts w:ascii="Arial" w:eastAsia="Times New Roman" w:hAnsi="Arial" w:cs="Arial"/>
        </w:rPr>
        <w:fldChar w:fldCharType="end"/>
      </w:r>
      <w:r w:rsidRPr="008C7AE8">
        <w:rPr>
          <w:rFonts w:ascii="Arial" w:eastAsia="Times New Roman" w:hAnsi="Arial" w:cs="Arial"/>
        </w:rPr>
        <w:fldChar w:fldCharType="begin"/>
      </w:r>
      <w:r w:rsidRPr="008C7AE8">
        <w:rPr>
          <w:rFonts w:ascii="Arial" w:eastAsia="Times New Roman" w:hAnsi="Arial" w:cs="Arial"/>
        </w:rPr>
        <w:instrText xml:space="preserve"> HYPERLINK "https://www.uradni-list.si/glasilo-uradni-list-rs/vsebina/2018-01-3311/odlok-o-obcinskem-podrobnem-prostorskem-nacrtu-za-obmocje-ka-133-novi-trg/" \l "(velikost,%C2%A0urejanje%C2%A0in%C2%A0oblikovanje%C2%A0zelenih%C2%A0povr%C5%A1in)" </w:instrText>
      </w:r>
      <w:r w:rsidRPr="008C7AE8">
        <w:rPr>
          <w:rFonts w:ascii="Arial" w:eastAsia="Times New Roman" w:hAnsi="Arial" w:cs="Arial"/>
        </w:rPr>
        <w:fldChar w:fldCharType="separate"/>
      </w:r>
      <w:r w:rsidRPr="008C7AE8">
        <w:rPr>
          <w:rFonts w:ascii="Arial" w:eastAsia="Times New Roman" w:hAnsi="Arial" w:cs="Arial"/>
          <w:b/>
          <w:bCs/>
        </w:rPr>
        <w:t xml:space="preserve">(velikost, urejanje </w:t>
      </w:r>
      <w:r w:rsidR="00F535C5" w:rsidRPr="008C7AE8">
        <w:rPr>
          <w:rFonts w:ascii="Arial" w:eastAsia="Times New Roman" w:hAnsi="Arial" w:cs="Arial"/>
          <w:b/>
          <w:bCs/>
        </w:rPr>
        <w:t>in oblikovanje zelenih površin)</w:t>
      </w:r>
    </w:p>
    <w:p w:rsidR="00090B7C" w:rsidRPr="008C7AE8" w:rsidRDefault="00090B7C" w:rsidP="00C65E77">
      <w:pPr>
        <w:shd w:val="clear" w:color="auto" w:fill="FFFFFF"/>
        <w:spacing w:after="0" w:line="240" w:lineRule="auto"/>
        <w:jc w:val="center"/>
        <w:rPr>
          <w:rFonts w:ascii="Times New Roman" w:eastAsia="Times New Roman" w:hAnsi="Times New Roman" w:cs="Times New Roman"/>
        </w:rPr>
      </w:pPr>
      <w:r w:rsidRPr="008C7AE8">
        <w:rPr>
          <w:rFonts w:ascii="Arial" w:eastAsia="Times New Roman" w:hAnsi="Arial" w:cs="Arial"/>
        </w:rPr>
        <w:fldChar w:fldCharType="end"/>
      </w:r>
    </w:p>
    <w:p w:rsidR="00090B7C" w:rsidRPr="008C7AE8" w:rsidRDefault="00090B7C" w:rsidP="005E0414">
      <w:pPr>
        <w:pStyle w:val="Odstavekseznama"/>
        <w:numPr>
          <w:ilvl w:val="0"/>
          <w:numId w:val="30"/>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Zelenice in vrtovi se nahajajo v okviru predvidenih zemljiških parcel. Za zasaditev zelenih površin naj se uporabljajo avtohtone nealergene travne, grmovne in drevesne vrste.</w:t>
      </w:r>
    </w:p>
    <w:p w:rsidR="00090B7C" w:rsidRPr="008C7AE8" w:rsidRDefault="00090B7C" w:rsidP="005E0414">
      <w:pPr>
        <w:pStyle w:val="Odstavekseznama"/>
        <w:numPr>
          <w:ilvl w:val="0"/>
          <w:numId w:val="30"/>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Zasajene rastline ne smejo segati na sosednja zemljišča. Višina rastja ne sme presegati vrednosti oddaljenosti stebla od parcelne meje s sosednjim zemljiščem, povečane za 1 m. Odstopanja od navedenih določil so možna s soglasjem lastnika sosednjega zemljišča.</w:t>
      </w:r>
    </w:p>
    <w:p w:rsidR="00090B7C" w:rsidRPr="008C7AE8" w:rsidRDefault="00090B7C" w:rsidP="005E0414">
      <w:pPr>
        <w:pStyle w:val="Odstavekseznama"/>
        <w:numPr>
          <w:ilvl w:val="0"/>
          <w:numId w:val="30"/>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Ograje okoli stanovanjskih stavb so lahko polne, lesene, kovinske, žičnate, obsajene z zelenjem. Ograje ne smejo posegati v območje javnih prometnih in zelenih površin. Višina in izvedba ograj ob priključkih dovoznih poti na glavno cesto mora biti takšna, da omogoča preglednost v križišču in varno priključevanje.</w:t>
      </w:r>
    </w:p>
    <w:p w:rsidR="00090B7C" w:rsidRPr="008C7AE8" w:rsidRDefault="00090B7C" w:rsidP="00090B7C">
      <w:pPr>
        <w:shd w:val="clear" w:color="auto" w:fill="FFFFFF"/>
        <w:spacing w:after="0" w:line="240" w:lineRule="auto"/>
        <w:rPr>
          <w:rFonts w:ascii="Times New Roman" w:eastAsia="Times New Roman" w:hAnsi="Times New Roman" w:cs="Times New Roman"/>
        </w:rPr>
      </w:pPr>
      <w:r w:rsidRPr="008C7AE8">
        <w:rPr>
          <w:rFonts w:ascii="Arial" w:eastAsia="Times New Roman" w:hAnsi="Arial" w:cs="Arial"/>
        </w:rPr>
        <w:fldChar w:fldCharType="begin"/>
      </w:r>
      <w:r w:rsidRPr="008C7AE8">
        <w:rPr>
          <w:rFonts w:ascii="Arial" w:eastAsia="Times New Roman" w:hAnsi="Arial" w:cs="Arial"/>
        </w:rPr>
        <w:instrText xml:space="preserve"> HYPERLINK "https://www.uradni-list.si/glasilo-uradni-list-rs/vsebina/2018-01-3311/odlok-o-obcinskem-podrobnem-prostorskem-nacrtu-za-obmocje-ka-133-novi-trg/" \l "V.%C2%A0ZASNOVA%C2%A0PROJEKTNIH%C2%A0RE%C5%A0ITEV%C2%A0PROMETNE,%C2%A0ENERGETSKE,%C2%A0VODOVODNE%C2%A0IN%C2%A0DRUGE%C2%A0KOMUNALNE%C2%A0INFRASTRUKTURE%C2%A0TER%C2%A0OBVEZNOST%C2%A0PRIKLJU%C4%8CEVANJA%C2%A0OBJEKTOV%C2%A0NANJO%C2%A0IN%C2%A0GRAJENO%C2%A0JAVNO%C2%A0DOBRO" </w:instrText>
      </w:r>
      <w:r w:rsidRPr="008C7AE8">
        <w:rPr>
          <w:rFonts w:ascii="Arial" w:eastAsia="Times New Roman" w:hAnsi="Arial" w:cs="Arial"/>
        </w:rPr>
        <w:fldChar w:fldCharType="separate"/>
      </w:r>
    </w:p>
    <w:p w:rsidR="00090B7C" w:rsidRPr="008C7AE8" w:rsidRDefault="00090B7C" w:rsidP="00090B7C">
      <w:pPr>
        <w:shd w:val="clear" w:color="auto" w:fill="FFFFFF"/>
        <w:spacing w:after="0" w:line="240" w:lineRule="auto"/>
        <w:jc w:val="center"/>
        <w:rPr>
          <w:rFonts w:ascii="Times New Roman" w:eastAsia="Times New Roman" w:hAnsi="Times New Roman" w:cs="Times New Roman"/>
          <w:b/>
          <w:bCs/>
        </w:rPr>
      </w:pPr>
      <w:r w:rsidRPr="008C7AE8">
        <w:rPr>
          <w:rFonts w:ascii="Arial" w:eastAsia="Times New Roman" w:hAnsi="Arial" w:cs="Arial"/>
          <w:b/>
          <w:bCs/>
        </w:rPr>
        <w:t>V. ZASNOVA PROJEKTNIH REŠITEV PROMETNE, ENERGETSKE, VODOVODNE IN DRUGE KOMUNALNE INFRASTRUKTURE TER OBVEZNOST PRIKLJUČEVANJA OBJEKT</w:t>
      </w:r>
      <w:r w:rsidR="00F535C5" w:rsidRPr="008C7AE8">
        <w:rPr>
          <w:rFonts w:ascii="Arial" w:eastAsia="Times New Roman" w:hAnsi="Arial" w:cs="Arial"/>
          <w:b/>
          <w:bCs/>
        </w:rPr>
        <w:t>OV NANJO IN GRAJENO JAVNO DOBRO</w:t>
      </w:r>
    </w:p>
    <w:p w:rsidR="00090B7C" w:rsidRPr="008C7AE8" w:rsidRDefault="00090B7C" w:rsidP="00B13204">
      <w:pPr>
        <w:shd w:val="clear" w:color="auto" w:fill="FFFFFF"/>
        <w:spacing w:after="0" w:line="240" w:lineRule="auto"/>
        <w:rPr>
          <w:rFonts w:ascii="Times New Roman" w:eastAsia="Times New Roman" w:hAnsi="Times New Roman" w:cs="Times New Roman"/>
        </w:rPr>
      </w:pPr>
      <w:r w:rsidRPr="008C7AE8">
        <w:rPr>
          <w:rFonts w:ascii="Arial" w:eastAsia="Times New Roman" w:hAnsi="Arial" w:cs="Arial"/>
        </w:rPr>
        <w:fldChar w:fldCharType="end"/>
      </w:r>
      <w:r w:rsidRPr="008C7AE8">
        <w:rPr>
          <w:rFonts w:ascii="Arial" w:eastAsia="Times New Roman" w:hAnsi="Arial" w:cs="Arial"/>
          <w:b/>
          <w:bCs/>
        </w:rPr>
        <w:fldChar w:fldCharType="begin"/>
      </w:r>
      <w:r w:rsidRPr="008C7AE8">
        <w:rPr>
          <w:rFonts w:ascii="Arial" w:eastAsia="Times New Roman" w:hAnsi="Arial" w:cs="Arial"/>
          <w:b/>
          <w:bCs/>
        </w:rPr>
        <w:instrText xml:space="preserve"> HYPERLINK "https://www.uradni-list.si/glasilo-uradni-list-rs/vsebina/2018-01-3311/odlok-o-obcinskem-podrobnem-prostorskem-nacrtu-za-obmocje-ka-133-novi-trg/" \l "10.%C2%A0%C4%8Dlen" </w:instrText>
      </w:r>
      <w:r w:rsidRPr="008C7AE8">
        <w:rPr>
          <w:rFonts w:ascii="Arial" w:eastAsia="Times New Roman" w:hAnsi="Arial" w:cs="Arial"/>
          <w:b/>
          <w:bCs/>
        </w:rPr>
        <w:fldChar w:fldCharType="separate"/>
      </w:r>
    </w:p>
    <w:p w:rsidR="00090B7C" w:rsidRPr="008C7AE8" w:rsidRDefault="00F535C5" w:rsidP="002C3303">
      <w:pPr>
        <w:pStyle w:val="Odstavekseznama"/>
        <w:numPr>
          <w:ilvl w:val="0"/>
          <w:numId w:val="3"/>
        </w:numPr>
        <w:shd w:val="clear" w:color="auto" w:fill="FFFFFF"/>
        <w:spacing w:after="0" w:line="240" w:lineRule="auto"/>
        <w:jc w:val="center"/>
        <w:rPr>
          <w:rFonts w:ascii="Arial" w:eastAsia="Times New Roman" w:hAnsi="Arial" w:cs="Arial"/>
          <w:b/>
          <w:bCs/>
        </w:rPr>
      </w:pPr>
      <w:r w:rsidRPr="008C7AE8">
        <w:rPr>
          <w:rFonts w:ascii="Arial" w:eastAsia="Times New Roman" w:hAnsi="Arial" w:cs="Arial"/>
          <w:b/>
          <w:bCs/>
        </w:rPr>
        <w:t>člen</w:t>
      </w:r>
    </w:p>
    <w:p w:rsidR="00090B7C" w:rsidRPr="008C7AE8" w:rsidRDefault="00090B7C" w:rsidP="00090B7C">
      <w:pPr>
        <w:shd w:val="clear" w:color="auto" w:fill="FFFFFF"/>
        <w:spacing w:after="0" w:line="240" w:lineRule="auto"/>
        <w:jc w:val="center"/>
        <w:rPr>
          <w:rFonts w:ascii="Times New Roman" w:eastAsia="Times New Roman" w:hAnsi="Times New Roman" w:cs="Times New Roman"/>
          <w:b/>
          <w:bCs/>
        </w:rPr>
      </w:pPr>
      <w:r w:rsidRPr="008C7AE8">
        <w:rPr>
          <w:rFonts w:ascii="Arial" w:eastAsia="Times New Roman" w:hAnsi="Arial" w:cs="Arial"/>
          <w:b/>
          <w:bCs/>
        </w:rPr>
        <w:fldChar w:fldCharType="end"/>
      </w:r>
      <w:r w:rsidRPr="008C7AE8">
        <w:rPr>
          <w:rFonts w:ascii="Arial" w:eastAsia="Times New Roman" w:hAnsi="Arial" w:cs="Arial"/>
        </w:rPr>
        <w:fldChar w:fldCharType="begin"/>
      </w:r>
      <w:r w:rsidRPr="008C7AE8">
        <w:rPr>
          <w:rFonts w:ascii="Arial" w:eastAsia="Times New Roman" w:hAnsi="Arial" w:cs="Arial"/>
        </w:rPr>
        <w:instrText xml:space="preserve"> HYPERLINK "https://www.uradni-list.si/glasilo-uradni-list-rs/vsebina/2018-01-3311/odlok-o-obcinskem-podrobnem-prostorskem-nacrtu-za-obmocje-ka-133-novi-trg/" \l "(skupne%C2%A0dolo%C4%8Dbe%C2%A0o%C2%A0gospodarski%C2%A0javni%C2%A0infrastrukturi%C2%A0in%C2%A0grajenem%C2%A0javnem%C2%A0dobrem)" </w:instrText>
      </w:r>
      <w:r w:rsidRPr="008C7AE8">
        <w:rPr>
          <w:rFonts w:ascii="Arial" w:eastAsia="Times New Roman" w:hAnsi="Arial" w:cs="Arial"/>
        </w:rPr>
        <w:fldChar w:fldCharType="separate"/>
      </w:r>
      <w:r w:rsidRPr="008C7AE8">
        <w:rPr>
          <w:rFonts w:ascii="Arial" w:eastAsia="Times New Roman" w:hAnsi="Arial" w:cs="Arial"/>
          <w:b/>
          <w:bCs/>
        </w:rPr>
        <w:t>(skupne določbe o gospodarski javni infrastruk</w:t>
      </w:r>
      <w:r w:rsidR="00F535C5" w:rsidRPr="008C7AE8">
        <w:rPr>
          <w:rFonts w:ascii="Arial" w:eastAsia="Times New Roman" w:hAnsi="Arial" w:cs="Arial"/>
          <w:b/>
          <w:bCs/>
        </w:rPr>
        <w:t>turi in grajenem javnem dobrem)</w:t>
      </w:r>
    </w:p>
    <w:p w:rsidR="00090B7C" w:rsidRPr="008C7AE8" w:rsidRDefault="00090B7C" w:rsidP="00090B7C">
      <w:pPr>
        <w:shd w:val="clear" w:color="auto" w:fill="FFFFFF"/>
        <w:spacing w:after="0" w:line="240" w:lineRule="auto"/>
        <w:rPr>
          <w:rFonts w:ascii="Times New Roman" w:eastAsia="Times New Roman" w:hAnsi="Times New Roman" w:cs="Times New Roman"/>
        </w:rPr>
      </w:pPr>
      <w:r w:rsidRPr="008C7AE8">
        <w:rPr>
          <w:rFonts w:ascii="Arial" w:eastAsia="Times New Roman" w:hAnsi="Arial" w:cs="Arial"/>
        </w:rPr>
        <w:fldChar w:fldCharType="end"/>
      </w:r>
    </w:p>
    <w:p w:rsidR="00090B7C" w:rsidRPr="008C7AE8" w:rsidRDefault="00090B7C" w:rsidP="005E0414">
      <w:pPr>
        <w:pStyle w:val="Odstavekseznama"/>
        <w:numPr>
          <w:ilvl w:val="0"/>
          <w:numId w:val="29"/>
        </w:numPr>
        <w:shd w:val="clear" w:color="auto" w:fill="FFFFFF"/>
        <w:spacing w:after="120" w:line="240" w:lineRule="auto"/>
        <w:jc w:val="both"/>
        <w:rPr>
          <w:rFonts w:ascii="Arial" w:eastAsia="Times New Roman" w:hAnsi="Arial" w:cs="Arial"/>
        </w:rPr>
      </w:pPr>
      <w:r w:rsidRPr="008C7AE8">
        <w:rPr>
          <w:rFonts w:ascii="Arial" w:eastAsia="Times New Roman" w:hAnsi="Arial" w:cs="Arial"/>
        </w:rPr>
        <w:lastRenderedPageBreak/>
        <w:t>Vsa gospodarska javna infrastruktura mora biti zgrajena v skladu z veljavnimi zakoni, tehničnimi normativi, standardi in pravili stroke.</w:t>
      </w:r>
    </w:p>
    <w:p w:rsidR="00090B7C" w:rsidRPr="008C7AE8" w:rsidRDefault="00090B7C" w:rsidP="005E0414">
      <w:pPr>
        <w:pStyle w:val="Odstavekseznama"/>
        <w:numPr>
          <w:ilvl w:val="0"/>
          <w:numId w:val="29"/>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Gradnja objektov (razen objektov gospodarske javne infrastrukture) je dopustna samo na komunalno opremljenih stavbnih zemljiščih.</w:t>
      </w:r>
    </w:p>
    <w:p w:rsidR="00090B7C" w:rsidRPr="008C7AE8" w:rsidRDefault="00090B7C" w:rsidP="005E0414">
      <w:pPr>
        <w:pStyle w:val="Odstavekseznama"/>
        <w:numPr>
          <w:ilvl w:val="0"/>
          <w:numId w:val="29"/>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Stavbna zemljišča za gradnjo objektov so komunalno opremljena, če imajo zagotovljeno oskrbo s pitno vodo, odvajanje odpadne vode, priključitev na elektroenergetsko omrežje in dostop do javne ceste ter organiziran odvoz odpadkov.</w:t>
      </w:r>
    </w:p>
    <w:p w:rsidR="00090B7C" w:rsidRPr="008C7AE8" w:rsidRDefault="00090B7C" w:rsidP="005E0414">
      <w:pPr>
        <w:pStyle w:val="Odstavekseznama"/>
        <w:numPr>
          <w:ilvl w:val="0"/>
          <w:numId w:val="29"/>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Če objekti ne potrebujejo vse v prvem odstavku tega člena navedene komunalne opreme, se komunalna oprema določi v postopku za pridobitev gradbenega dovoljenja glede na namen objektov.</w:t>
      </w:r>
    </w:p>
    <w:p w:rsidR="00090B7C" w:rsidRPr="008C7AE8" w:rsidRDefault="00090B7C" w:rsidP="005E0414">
      <w:pPr>
        <w:pStyle w:val="Odstavekseznama"/>
        <w:numPr>
          <w:ilvl w:val="0"/>
          <w:numId w:val="29"/>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Omrežja javne gospodarske infrastrukture se na javnih cestah praviloma umeščajo zunaj vozišča. Če to ni mogoče, se omrežja locirajo tako, da so pokrovi jaškov zunaj kolesnic vozil.</w:t>
      </w:r>
    </w:p>
    <w:p w:rsidR="00090B7C" w:rsidRPr="008C7AE8" w:rsidRDefault="00090B7C" w:rsidP="00C65E77">
      <w:pPr>
        <w:shd w:val="clear" w:color="auto" w:fill="FFFFFF"/>
        <w:spacing w:after="0" w:line="240" w:lineRule="auto"/>
        <w:jc w:val="center"/>
        <w:rPr>
          <w:rFonts w:ascii="Times New Roman" w:eastAsia="Times New Roman" w:hAnsi="Times New Roman" w:cs="Times New Roman"/>
        </w:rPr>
      </w:pPr>
      <w:r w:rsidRPr="008C7AE8">
        <w:rPr>
          <w:rFonts w:ascii="Arial" w:eastAsia="Times New Roman" w:hAnsi="Arial" w:cs="Arial"/>
        </w:rPr>
        <w:fldChar w:fldCharType="begin"/>
      </w:r>
      <w:r w:rsidRPr="008C7AE8">
        <w:rPr>
          <w:rFonts w:ascii="Arial" w:eastAsia="Times New Roman" w:hAnsi="Arial" w:cs="Arial"/>
        </w:rPr>
        <w:instrText xml:space="preserve"> HYPERLINK "https://www.uradni-list.si/glasilo-uradni-list-rs/vsebina/2018-01-3311/odlok-o-obcinskem-podrobnem-prostorskem-nacrtu-za-obmocje-ka-133-novi-trg/" \l "11.%C2%A0%C4%8Dlen" </w:instrText>
      </w:r>
      <w:r w:rsidRPr="008C7AE8">
        <w:rPr>
          <w:rFonts w:ascii="Arial" w:eastAsia="Times New Roman" w:hAnsi="Arial" w:cs="Arial"/>
        </w:rPr>
        <w:fldChar w:fldCharType="separate"/>
      </w:r>
    </w:p>
    <w:p w:rsidR="00090B7C" w:rsidRPr="008C7AE8" w:rsidRDefault="00F535C5" w:rsidP="00BA50B3">
      <w:pPr>
        <w:pStyle w:val="Odstavekseznama"/>
        <w:numPr>
          <w:ilvl w:val="0"/>
          <w:numId w:val="3"/>
        </w:numPr>
        <w:shd w:val="clear" w:color="auto" w:fill="FFFFFF"/>
        <w:spacing w:after="0" w:line="240" w:lineRule="auto"/>
        <w:jc w:val="center"/>
        <w:rPr>
          <w:rFonts w:ascii="Arial" w:eastAsia="Times New Roman" w:hAnsi="Arial" w:cs="Arial"/>
          <w:b/>
          <w:bCs/>
        </w:rPr>
      </w:pPr>
      <w:r w:rsidRPr="008C7AE8">
        <w:rPr>
          <w:rFonts w:ascii="Arial" w:eastAsia="Times New Roman" w:hAnsi="Arial" w:cs="Arial"/>
          <w:b/>
          <w:bCs/>
        </w:rPr>
        <w:t>člen</w:t>
      </w:r>
    </w:p>
    <w:p w:rsidR="00090B7C" w:rsidRPr="008C7AE8" w:rsidRDefault="00090B7C" w:rsidP="00C65E77">
      <w:pPr>
        <w:shd w:val="clear" w:color="auto" w:fill="FFFFFF"/>
        <w:spacing w:after="0" w:line="240" w:lineRule="auto"/>
        <w:jc w:val="center"/>
        <w:rPr>
          <w:rFonts w:ascii="Times New Roman" w:eastAsia="Times New Roman" w:hAnsi="Times New Roman" w:cs="Times New Roman"/>
          <w:b/>
          <w:bCs/>
        </w:rPr>
      </w:pPr>
      <w:r w:rsidRPr="008C7AE8">
        <w:rPr>
          <w:rFonts w:ascii="Arial" w:eastAsia="Times New Roman" w:hAnsi="Arial" w:cs="Arial"/>
        </w:rPr>
        <w:fldChar w:fldCharType="end"/>
      </w:r>
      <w:r w:rsidRPr="008C7AE8">
        <w:rPr>
          <w:rFonts w:ascii="Arial" w:eastAsia="Times New Roman" w:hAnsi="Arial" w:cs="Arial"/>
        </w:rPr>
        <w:fldChar w:fldCharType="begin"/>
      </w:r>
      <w:r w:rsidRPr="008C7AE8">
        <w:rPr>
          <w:rFonts w:ascii="Arial" w:eastAsia="Times New Roman" w:hAnsi="Arial" w:cs="Arial"/>
        </w:rPr>
        <w:instrText xml:space="preserve"> HYPERLINK "https://www.uradni-list.si/glasilo-uradni-list-rs/vsebina/2018-01-3311/odlok-o-obcinskem-podrobnem-prostorskem-nacrtu-za-obmocje-ka-133-novi-trg/" \l "(prometno%C2%A0urejanje)" </w:instrText>
      </w:r>
      <w:r w:rsidRPr="008C7AE8">
        <w:rPr>
          <w:rFonts w:ascii="Arial" w:eastAsia="Times New Roman" w:hAnsi="Arial" w:cs="Arial"/>
        </w:rPr>
        <w:fldChar w:fldCharType="separate"/>
      </w:r>
      <w:r w:rsidR="00F535C5" w:rsidRPr="008C7AE8">
        <w:rPr>
          <w:rFonts w:ascii="Arial" w:eastAsia="Times New Roman" w:hAnsi="Arial" w:cs="Arial"/>
          <w:b/>
          <w:bCs/>
        </w:rPr>
        <w:t>(prometno urejanje)</w:t>
      </w:r>
    </w:p>
    <w:p w:rsidR="00090B7C" w:rsidRPr="008C7AE8" w:rsidRDefault="00090B7C" w:rsidP="00C65E77">
      <w:pPr>
        <w:shd w:val="clear" w:color="auto" w:fill="FFFFFF"/>
        <w:spacing w:after="0" w:line="240" w:lineRule="auto"/>
        <w:jc w:val="center"/>
        <w:rPr>
          <w:rFonts w:ascii="Times New Roman" w:eastAsia="Times New Roman" w:hAnsi="Times New Roman" w:cs="Times New Roman"/>
        </w:rPr>
      </w:pPr>
      <w:r w:rsidRPr="008C7AE8">
        <w:rPr>
          <w:rFonts w:ascii="Arial" w:eastAsia="Times New Roman" w:hAnsi="Arial" w:cs="Arial"/>
        </w:rPr>
        <w:fldChar w:fldCharType="end"/>
      </w:r>
    </w:p>
    <w:p w:rsidR="006219F2" w:rsidRPr="006219F2" w:rsidRDefault="006219F2" w:rsidP="005E0414">
      <w:pPr>
        <w:pStyle w:val="Odstavekseznama"/>
        <w:numPr>
          <w:ilvl w:val="0"/>
          <w:numId w:val="28"/>
        </w:numPr>
        <w:shd w:val="clear" w:color="auto" w:fill="FFFFFF"/>
        <w:spacing w:after="120" w:line="240" w:lineRule="auto"/>
        <w:jc w:val="both"/>
        <w:rPr>
          <w:rFonts w:ascii="Arial" w:eastAsia="Times New Roman" w:hAnsi="Arial" w:cs="Arial"/>
        </w:rPr>
      </w:pPr>
      <w:r w:rsidRPr="006219F2">
        <w:rPr>
          <w:rFonts w:ascii="Arial" w:eastAsia="Times New Roman" w:hAnsi="Arial" w:cs="Arial"/>
        </w:rPr>
        <w:t>Cestno omrežje na območju se v prvi fazi lahko koristi v obstoječem lastniškem stanju</w:t>
      </w:r>
      <w:r>
        <w:rPr>
          <w:rFonts w:ascii="Arial" w:eastAsia="Times New Roman" w:hAnsi="Arial" w:cs="Arial"/>
        </w:rPr>
        <w:t xml:space="preserve"> in obstoječem nivoju opremljenosti, ki omogoča dostop do objektov</w:t>
      </w:r>
      <w:r w:rsidRPr="006219F2">
        <w:rPr>
          <w:rFonts w:ascii="Arial" w:eastAsia="Times New Roman" w:hAnsi="Arial" w:cs="Arial"/>
        </w:rPr>
        <w:t>. V tem členu navedene pogoje se upošteva v drugi fazi, preden se zasebne prometne površine prenesejo v javno dobro.</w:t>
      </w:r>
    </w:p>
    <w:p w:rsidR="00090B7C" w:rsidRDefault="00090B7C" w:rsidP="005E0414">
      <w:pPr>
        <w:pStyle w:val="Odstavekseznama"/>
        <w:numPr>
          <w:ilvl w:val="0"/>
          <w:numId w:val="28"/>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Pri projektiranju prometne ureditve na območju se mora upoštevati Odlok o občinskih cestah (Uradni list RS, št. 50/15, 20/17), Pravilnik o projektiranju cest (Uradni list RS, št. 91/05, 26/06, 109/10) in Odlok o občinskem prostorskem načrtu Občine Kamnik (Uradni list RS, št. 86/15, 70/17).</w:t>
      </w:r>
    </w:p>
    <w:p w:rsidR="00090B7C" w:rsidRPr="008C7AE8" w:rsidRDefault="00090B7C" w:rsidP="005E0414">
      <w:pPr>
        <w:pStyle w:val="Odstavekseznama"/>
        <w:numPr>
          <w:ilvl w:val="0"/>
          <w:numId w:val="28"/>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Območje OPPN se prometno</w:t>
      </w:r>
      <w:r w:rsidR="00BA3548" w:rsidRPr="008C7AE8">
        <w:rPr>
          <w:rFonts w:ascii="Arial" w:eastAsia="Times New Roman" w:hAnsi="Arial" w:cs="Arial"/>
        </w:rPr>
        <w:t xml:space="preserve"> navezuje</w:t>
      </w:r>
      <w:r w:rsidRPr="008C7AE8">
        <w:rPr>
          <w:rFonts w:ascii="Arial" w:eastAsia="Times New Roman" w:hAnsi="Arial" w:cs="Arial"/>
        </w:rPr>
        <w:t xml:space="preserve"> </w:t>
      </w:r>
      <w:r w:rsidR="0012639D" w:rsidRPr="008C7AE8">
        <w:rPr>
          <w:rFonts w:ascii="Arial" w:eastAsia="Times New Roman" w:hAnsi="Arial" w:cs="Arial"/>
        </w:rPr>
        <w:t xml:space="preserve">z dvema dovoznima cestama </w:t>
      </w:r>
      <w:r w:rsidRPr="008C7AE8">
        <w:rPr>
          <w:rFonts w:ascii="Arial" w:eastAsia="Times New Roman" w:hAnsi="Arial" w:cs="Arial"/>
        </w:rPr>
        <w:t xml:space="preserve">na </w:t>
      </w:r>
      <w:r w:rsidR="00C35386" w:rsidRPr="008C7AE8">
        <w:rPr>
          <w:rFonts w:ascii="Arial" w:eastAsia="Times New Roman" w:hAnsi="Arial" w:cs="Arial"/>
        </w:rPr>
        <w:t>javno</w:t>
      </w:r>
      <w:r w:rsidRPr="008C7AE8">
        <w:rPr>
          <w:rFonts w:ascii="Arial" w:eastAsia="Times New Roman" w:hAnsi="Arial" w:cs="Arial"/>
        </w:rPr>
        <w:t xml:space="preserve"> </w:t>
      </w:r>
      <w:r w:rsidR="00C35386" w:rsidRPr="008C7AE8">
        <w:rPr>
          <w:rFonts w:ascii="Arial" w:eastAsia="Times New Roman" w:hAnsi="Arial" w:cs="Arial"/>
        </w:rPr>
        <w:t>pot</w:t>
      </w:r>
      <w:r w:rsidRPr="008C7AE8">
        <w:rPr>
          <w:rFonts w:ascii="Arial" w:eastAsia="Times New Roman" w:hAnsi="Arial" w:cs="Arial"/>
        </w:rPr>
        <w:t xml:space="preserve"> </w:t>
      </w:r>
      <w:r w:rsidR="00C35386" w:rsidRPr="008C7AE8">
        <w:rPr>
          <w:rFonts w:ascii="Arial" w:eastAsia="Times New Roman" w:hAnsi="Arial" w:cs="Arial"/>
        </w:rPr>
        <w:t xml:space="preserve">JP 735271 </w:t>
      </w:r>
      <w:r w:rsidR="0012639D" w:rsidRPr="008C7AE8">
        <w:rPr>
          <w:rFonts w:ascii="Arial" w:eastAsia="Times New Roman" w:hAnsi="Arial" w:cs="Arial"/>
        </w:rPr>
        <w:t>Lipa – Rakitovec, ki poteka po južnem robu območja obdelave</w:t>
      </w:r>
      <w:r w:rsidR="00C35386" w:rsidRPr="008C7AE8">
        <w:rPr>
          <w:rFonts w:ascii="Arial" w:eastAsia="Times New Roman" w:hAnsi="Arial" w:cs="Arial"/>
        </w:rPr>
        <w:t xml:space="preserve">. </w:t>
      </w:r>
      <w:r w:rsidRPr="008C7AE8">
        <w:rPr>
          <w:rFonts w:ascii="Arial" w:eastAsia="Times New Roman" w:hAnsi="Arial" w:cs="Arial"/>
        </w:rPr>
        <w:t>Predviden</w:t>
      </w:r>
      <w:r w:rsidR="0012639D" w:rsidRPr="008C7AE8">
        <w:rPr>
          <w:rFonts w:ascii="Arial" w:eastAsia="Times New Roman" w:hAnsi="Arial" w:cs="Arial"/>
        </w:rPr>
        <w:t>i</w:t>
      </w:r>
      <w:r w:rsidRPr="008C7AE8">
        <w:rPr>
          <w:rFonts w:ascii="Arial" w:eastAsia="Times New Roman" w:hAnsi="Arial" w:cs="Arial"/>
        </w:rPr>
        <w:t xml:space="preserve"> dovozn</w:t>
      </w:r>
      <w:r w:rsidR="0012639D" w:rsidRPr="008C7AE8">
        <w:rPr>
          <w:rFonts w:ascii="Arial" w:eastAsia="Times New Roman" w:hAnsi="Arial" w:cs="Arial"/>
        </w:rPr>
        <w:t>i</w:t>
      </w:r>
      <w:r w:rsidRPr="008C7AE8">
        <w:rPr>
          <w:rFonts w:ascii="Arial" w:eastAsia="Times New Roman" w:hAnsi="Arial" w:cs="Arial"/>
        </w:rPr>
        <w:t xml:space="preserve"> cest</w:t>
      </w:r>
      <w:r w:rsidR="0012639D" w:rsidRPr="008C7AE8">
        <w:rPr>
          <w:rFonts w:ascii="Arial" w:eastAsia="Times New Roman" w:hAnsi="Arial" w:cs="Arial"/>
        </w:rPr>
        <w:t>i</w:t>
      </w:r>
      <w:r w:rsidRPr="008C7AE8">
        <w:rPr>
          <w:rFonts w:ascii="Arial" w:eastAsia="Times New Roman" w:hAnsi="Arial" w:cs="Arial"/>
        </w:rPr>
        <w:t xml:space="preserve"> </w:t>
      </w:r>
      <w:r w:rsidR="0012639D" w:rsidRPr="008C7AE8">
        <w:rPr>
          <w:rFonts w:ascii="Arial" w:eastAsia="Times New Roman" w:hAnsi="Arial" w:cs="Arial"/>
        </w:rPr>
        <w:t xml:space="preserve">sta širine </w:t>
      </w:r>
      <w:r w:rsidR="00C35386" w:rsidRPr="008C7AE8">
        <w:rPr>
          <w:rFonts w:ascii="Arial" w:eastAsia="Times New Roman" w:hAnsi="Arial" w:cs="Arial"/>
        </w:rPr>
        <w:t>6,00</w:t>
      </w:r>
      <w:r w:rsidRPr="008C7AE8">
        <w:rPr>
          <w:rFonts w:ascii="Arial" w:eastAsia="Times New Roman" w:hAnsi="Arial" w:cs="Arial"/>
        </w:rPr>
        <w:t xml:space="preserve">m in </w:t>
      </w:r>
      <w:r w:rsidR="00C35386" w:rsidRPr="008C7AE8">
        <w:rPr>
          <w:rFonts w:ascii="Arial" w:eastAsia="Times New Roman" w:hAnsi="Arial" w:cs="Arial"/>
        </w:rPr>
        <w:t>bo</w:t>
      </w:r>
      <w:r w:rsidR="00BA3548" w:rsidRPr="008C7AE8">
        <w:rPr>
          <w:rFonts w:ascii="Arial" w:eastAsia="Times New Roman" w:hAnsi="Arial" w:cs="Arial"/>
        </w:rPr>
        <w:t>sta</w:t>
      </w:r>
      <w:r w:rsidR="00C35386" w:rsidRPr="008C7AE8">
        <w:rPr>
          <w:rFonts w:ascii="Arial" w:eastAsia="Times New Roman" w:hAnsi="Arial" w:cs="Arial"/>
        </w:rPr>
        <w:t xml:space="preserve"> </w:t>
      </w:r>
      <w:r w:rsidRPr="008C7AE8">
        <w:rPr>
          <w:rFonts w:ascii="Arial" w:eastAsia="Times New Roman" w:hAnsi="Arial" w:cs="Arial"/>
        </w:rPr>
        <w:t>opremljen</w:t>
      </w:r>
      <w:r w:rsidR="0012639D" w:rsidRPr="008C7AE8">
        <w:rPr>
          <w:rFonts w:ascii="Arial" w:eastAsia="Times New Roman" w:hAnsi="Arial" w:cs="Arial"/>
        </w:rPr>
        <w:t>i</w:t>
      </w:r>
      <w:r w:rsidRPr="008C7AE8">
        <w:rPr>
          <w:rFonts w:ascii="Arial" w:eastAsia="Times New Roman" w:hAnsi="Arial" w:cs="Arial"/>
        </w:rPr>
        <w:t xml:space="preserve"> s cestnimi robniki ter javno razsvetljavo.</w:t>
      </w:r>
    </w:p>
    <w:p w:rsidR="0012639D" w:rsidRPr="008C7AE8" w:rsidRDefault="00B50229" w:rsidP="005E0414">
      <w:pPr>
        <w:pStyle w:val="Odstavekseznama"/>
        <w:numPr>
          <w:ilvl w:val="0"/>
          <w:numId w:val="28"/>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 xml:space="preserve">Cesti in priključka na javno pot morajo biti zgrajeni skladno s predpisi o cestah ter v skladu s standardi, ki omogočajo dostop gasilskih in intervencijskih vozil (SIST EN 14090) ter komunalnih vozil. </w:t>
      </w:r>
    </w:p>
    <w:p w:rsidR="00090B7C" w:rsidRPr="008C7AE8" w:rsidRDefault="00090B7C" w:rsidP="005E0414">
      <w:pPr>
        <w:pStyle w:val="Odstavekseznama"/>
        <w:numPr>
          <w:ilvl w:val="0"/>
          <w:numId w:val="28"/>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Primarne peš površine, parkirni prostori ter pločnik za pešce morajo biti urejeni tako, da so dostopni tudi funkcionalno oviranim osebam.</w:t>
      </w:r>
    </w:p>
    <w:p w:rsidR="00090B7C" w:rsidRPr="008C7AE8" w:rsidRDefault="00090B7C" w:rsidP="005E0414">
      <w:pPr>
        <w:pStyle w:val="Odstavekseznama"/>
        <w:numPr>
          <w:ilvl w:val="0"/>
          <w:numId w:val="28"/>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 xml:space="preserve">Vsak objekt mora imeti na parceli zagotovljen urejen in varen </w:t>
      </w:r>
      <w:r w:rsidR="00B50229" w:rsidRPr="008C7AE8">
        <w:rPr>
          <w:rFonts w:ascii="Arial" w:eastAsia="Times New Roman" w:hAnsi="Arial" w:cs="Arial"/>
        </w:rPr>
        <w:t xml:space="preserve">hišni </w:t>
      </w:r>
      <w:r w:rsidRPr="008C7AE8">
        <w:rPr>
          <w:rFonts w:ascii="Arial" w:eastAsia="Times New Roman" w:hAnsi="Arial" w:cs="Arial"/>
        </w:rPr>
        <w:t>priključek na javno cesto</w:t>
      </w:r>
      <w:r w:rsidR="006219F2">
        <w:rPr>
          <w:rFonts w:ascii="Arial" w:eastAsia="Times New Roman" w:hAnsi="Arial" w:cs="Arial"/>
        </w:rPr>
        <w:t xml:space="preserve"> ali posredno po zasebni poti do najbližje javne ceste</w:t>
      </w:r>
      <w:r w:rsidRPr="008C7AE8">
        <w:rPr>
          <w:rFonts w:ascii="Arial" w:eastAsia="Times New Roman" w:hAnsi="Arial" w:cs="Arial"/>
        </w:rPr>
        <w:t>.</w:t>
      </w:r>
      <w:r w:rsidR="00B50229" w:rsidRPr="008C7AE8">
        <w:rPr>
          <w:rFonts w:ascii="Arial" w:eastAsia="Times New Roman" w:hAnsi="Arial" w:cs="Arial"/>
        </w:rPr>
        <w:t xml:space="preserve"> Vsi fiksni objekti morajo biti od ceste odmaknjeni minimalno 2,0m, ograje in podporni zidovi pa 1,0m. </w:t>
      </w:r>
      <w:r w:rsidR="00E05F49" w:rsidRPr="008C7AE8">
        <w:rPr>
          <w:rFonts w:ascii="Arial" w:eastAsia="Times New Roman" w:hAnsi="Arial" w:cs="Arial"/>
        </w:rPr>
        <w:t>Na hišnem priključku ne sme biti parkirišča.</w:t>
      </w:r>
    </w:p>
    <w:p w:rsidR="00090B7C" w:rsidRPr="008C7AE8" w:rsidRDefault="00090B7C" w:rsidP="005E0414">
      <w:pPr>
        <w:pStyle w:val="Odstavekseznama"/>
        <w:numPr>
          <w:ilvl w:val="0"/>
          <w:numId w:val="28"/>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Cestno omrežje se ustrezno protiprašno uredi.</w:t>
      </w:r>
    </w:p>
    <w:p w:rsidR="00090B7C" w:rsidRPr="008C7AE8" w:rsidRDefault="00090B7C" w:rsidP="00C65E77">
      <w:pPr>
        <w:shd w:val="clear" w:color="auto" w:fill="FFFFFF"/>
        <w:spacing w:after="0" w:line="240" w:lineRule="auto"/>
        <w:jc w:val="center"/>
        <w:rPr>
          <w:rFonts w:ascii="Times New Roman" w:eastAsia="Times New Roman" w:hAnsi="Times New Roman" w:cs="Times New Roman"/>
        </w:rPr>
      </w:pPr>
      <w:r w:rsidRPr="008C7AE8">
        <w:rPr>
          <w:rFonts w:ascii="Arial" w:eastAsia="Times New Roman" w:hAnsi="Arial" w:cs="Arial"/>
        </w:rPr>
        <w:fldChar w:fldCharType="begin"/>
      </w:r>
      <w:r w:rsidRPr="008C7AE8">
        <w:rPr>
          <w:rFonts w:ascii="Arial" w:eastAsia="Times New Roman" w:hAnsi="Arial" w:cs="Arial"/>
        </w:rPr>
        <w:instrText xml:space="preserve"> HYPERLINK "https://www.uradni-list.si/glasilo-uradni-list-rs/vsebina/2018-01-3311/odlok-o-obcinskem-podrobnem-prostorskem-nacrtu-za-obmocje-ka-133-novi-trg/" \l "12.%C2%A0%C4%8Dlen" </w:instrText>
      </w:r>
      <w:r w:rsidRPr="008C7AE8">
        <w:rPr>
          <w:rFonts w:ascii="Arial" w:eastAsia="Times New Roman" w:hAnsi="Arial" w:cs="Arial"/>
        </w:rPr>
        <w:fldChar w:fldCharType="separate"/>
      </w:r>
    </w:p>
    <w:p w:rsidR="00090B7C" w:rsidRPr="008C7AE8" w:rsidRDefault="00090B7C" w:rsidP="00BA50B3">
      <w:pPr>
        <w:pStyle w:val="Odstavekseznama"/>
        <w:numPr>
          <w:ilvl w:val="0"/>
          <w:numId w:val="3"/>
        </w:numPr>
        <w:shd w:val="clear" w:color="auto" w:fill="FFFFFF"/>
        <w:spacing w:after="0" w:line="240" w:lineRule="auto"/>
        <w:jc w:val="center"/>
        <w:rPr>
          <w:rFonts w:ascii="Arial" w:eastAsia="Times New Roman" w:hAnsi="Arial" w:cs="Arial"/>
          <w:b/>
          <w:bCs/>
        </w:rPr>
      </w:pPr>
      <w:r w:rsidRPr="008C7AE8">
        <w:rPr>
          <w:rFonts w:ascii="Arial" w:eastAsia="Times New Roman" w:hAnsi="Arial" w:cs="Arial"/>
          <w:b/>
          <w:bCs/>
        </w:rPr>
        <w:t>člen</w:t>
      </w:r>
    </w:p>
    <w:p w:rsidR="00090B7C" w:rsidRPr="008C7AE8" w:rsidRDefault="00090B7C" w:rsidP="00C65E77">
      <w:pPr>
        <w:shd w:val="clear" w:color="auto" w:fill="FFFFFF"/>
        <w:spacing w:after="0" w:line="240" w:lineRule="auto"/>
        <w:jc w:val="center"/>
        <w:rPr>
          <w:rFonts w:ascii="Times New Roman" w:eastAsia="Times New Roman" w:hAnsi="Times New Roman" w:cs="Times New Roman"/>
          <w:b/>
          <w:bCs/>
        </w:rPr>
      </w:pPr>
      <w:r w:rsidRPr="008C7AE8">
        <w:rPr>
          <w:rFonts w:ascii="Arial" w:eastAsia="Times New Roman" w:hAnsi="Arial" w:cs="Arial"/>
        </w:rPr>
        <w:fldChar w:fldCharType="end"/>
      </w:r>
      <w:r w:rsidRPr="008C7AE8">
        <w:rPr>
          <w:rFonts w:ascii="Arial" w:eastAsia="Times New Roman" w:hAnsi="Arial" w:cs="Arial"/>
        </w:rPr>
        <w:fldChar w:fldCharType="begin"/>
      </w:r>
      <w:r w:rsidRPr="008C7AE8">
        <w:rPr>
          <w:rFonts w:ascii="Arial" w:eastAsia="Times New Roman" w:hAnsi="Arial" w:cs="Arial"/>
        </w:rPr>
        <w:instrText xml:space="preserve"> HYPERLINK "https://www.uradni-list.si/glasilo-uradni-list-rs/vsebina/2018-01-3311/odlok-o-obcinskem-podrobnem-prostorskem-nacrtu-za-obmocje-ka-133-novi-trg/" \l "(parkiranje)" </w:instrText>
      </w:r>
      <w:r w:rsidRPr="008C7AE8">
        <w:rPr>
          <w:rFonts w:ascii="Arial" w:eastAsia="Times New Roman" w:hAnsi="Arial" w:cs="Arial"/>
        </w:rPr>
        <w:fldChar w:fldCharType="separate"/>
      </w:r>
      <w:r w:rsidR="00F535C5" w:rsidRPr="008C7AE8">
        <w:rPr>
          <w:rFonts w:ascii="Arial" w:eastAsia="Times New Roman" w:hAnsi="Arial" w:cs="Arial"/>
          <w:b/>
          <w:bCs/>
        </w:rPr>
        <w:t>(parkiranje)</w:t>
      </w:r>
    </w:p>
    <w:p w:rsidR="00090B7C" w:rsidRPr="008C7AE8" w:rsidRDefault="00090B7C" w:rsidP="00C65E77">
      <w:pPr>
        <w:shd w:val="clear" w:color="auto" w:fill="FFFFFF"/>
        <w:spacing w:after="0" w:line="240" w:lineRule="auto"/>
        <w:jc w:val="center"/>
        <w:rPr>
          <w:rFonts w:ascii="Times New Roman" w:eastAsia="Times New Roman" w:hAnsi="Times New Roman" w:cs="Times New Roman"/>
        </w:rPr>
      </w:pPr>
      <w:r w:rsidRPr="008C7AE8">
        <w:rPr>
          <w:rFonts w:ascii="Arial" w:eastAsia="Times New Roman" w:hAnsi="Arial" w:cs="Arial"/>
        </w:rPr>
        <w:fldChar w:fldCharType="end"/>
      </w:r>
    </w:p>
    <w:p w:rsidR="00090B7C" w:rsidRPr="008C7AE8" w:rsidRDefault="00090B7C" w:rsidP="005E0414">
      <w:pPr>
        <w:pStyle w:val="Odstavekseznama"/>
        <w:numPr>
          <w:ilvl w:val="0"/>
          <w:numId w:val="27"/>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Parkirne in odstavne površine na območju lastniških parcel so lahko v asfaltni izvedbi ali v tlaku po izbiri investitorja.</w:t>
      </w:r>
    </w:p>
    <w:p w:rsidR="00090B7C" w:rsidRPr="008C7AE8" w:rsidRDefault="00090B7C" w:rsidP="005E0414">
      <w:pPr>
        <w:pStyle w:val="Odstavekseznama"/>
        <w:numPr>
          <w:ilvl w:val="0"/>
          <w:numId w:val="27"/>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Za potrebe parkiranja stanovalcev se na vsakem zemljišču izvedeta vsaj 2 parkirni mesti na stanovanjsko enoto. Pred objekti je predvidena</w:t>
      </w:r>
      <w:r w:rsidR="00F535C5" w:rsidRPr="008C7AE8">
        <w:rPr>
          <w:rFonts w:ascii="Arial" w:eastAsia="Times New Roman" w:hAnsi="Arial" w:cs="Arial"/>
        </w:rPr>
        <w:t xml:space="preserve"> garaža ali utrjena površina z nadstrešnico</w:t>
      </w:r>
      <w:r w:rsidRPr="008C7AE8">
        <w:rPr>
          <w:rFonts w:ascii="Arial" w:eastAsia="Times New Roman" w:hAnsi="Arial" w:cs="Arial"/>
        </w:rPr>
        <w:t>. Najmanjši odmik od prometnih površin je 1,50 m. Manipulacijske površine na zemljišču objektov morajo biti izvedene in urejene tako, da je omogočeno čelno vključevanje vozil na cesto.</w:t>
      </w:r>
    </w:p>
    <w:p w:rsidR="00090B7C" w:rsidRPr="008C7AE8" w:rsidRDefault="00090B7C" w:rsidP="00C65E77">
      <w:pPr>
        <w:shd w:val="clear" w:color="auto" w:fill="FFFFFF"/>
        <w:spacing w:after="120" w:line="240" w:lineRule="auto"/>
        <w:ind w:firstLine="330"/>
        <w:jc w:val="center"/>
        <w:rPr>
          <w:rFonts w:ascii="Times New Roman" w:eastAsia="Times New Roman" w:hAnsi="Times New Roman" w:cs="Times New Roman"/>
        </w:rPr>
      </w:pPr>
      <w:r w:rsidRPr="008C7AE8">
        <w:rPr>
          <w:rFonts w:ascii="Arial" w:eastAsia="Times New Roman" w:hAnsi="Arial" w:cs="Arial"/>
        </w:rPr>
        <w:fldChar w:fldCharType="begin"/>
      </w:r>
      <w:r w:rsidRPr="008C7AE8">
        <w:rPr>
          <w:rFonts w:ascii="Arial" w:eastAsia="Times New Roman" w:hAnsi="Arial" w:cs="Arial"/>
        </w:rPr>
        <w:instrText xml:space="preserve"> HYPERLINK "https://www.uradni-list.si/glasilo-uradni-list-rs/vsebina/2018-01-3311/odlok-o-obcinskem-podrobnem-prostorskem-nacrtu-za-obmocje-ka-133-novi-trg/" \l "13.%C2%A0%C4%8Dlen" </w:instrText>
      </w:r>
      <w:r w:rsidRPr="008C7AE8">
        <w:rPr>
          <w:rFonts w:ascii="Arial" w:eastAsia="Times New Roman" w:hAnsi="Arial" w:cs="Arial"/>
        </w:rPr>
        <w:fldChar w:fldCharType="separate"/>
      </w:r>
    </w:p>
    <w:p w:rsidR="00090B7C" w:rsidRPr="008C7AE8" w:rsidRDefault="00F535C5" w:rsidP="00BA50B3">
      <w:pPr>
        <w:pStyle w:val="Odstavekseznama"/>
        <w:numPr>
          <w:ilvl w:val="0"/>
          <w:numId w:val="3"/>
        </w:numPr>
        <w:shd w:val="clear" w:color="auto" w:fill="FFFFFF"/>
        <w:spacing w:after="0" w:line="240" w:lineRule="auto"/>
        <w:jc w:val="center"/>
        <w:rPr>
          <w:rFonts w:ascii="Arial" w:eastAsia="Times New Roman" w:hAnsi="Arial" w:cs="Arial"/>
          <w:b/>
          <w:bCs/>
        </w:rPr>
      </w:pPr>
      <w:r w:rsidRPr="008C7AE8">
        <w:rPr>
          <w:rFonts w:ascii="Arial" w:eastAsia="Times New Roman" w:hAnsi="Arial" w:cs="Arial"/>
          <w:b/>
          <w:bCs/>
        </w:rPr>
        <w:t>člen</w:t>
      </w:r>
    </w:p>
    <w:p w:rsidR="00090B7C" w:rsidRPr="008C7AE8" w:rsidRDefault="00090B7C" w:rsidP="00C65E77">
      <w:pPr>
        <w:shd w:val="clear" w:color="auto" w:fill="FFFFFF"/>
        <w:spacing w:after="0" w:line="240" w:lineRule="auto"/>
        <w:jc w:val="center"/>
        <w:rPr>
          <w:rFonts w:ascii="Times New Roman" w:eastAsia="Times New Roman" w:hAnsi="Times New Roman" w:cs="Times New Roman"/>
          <w:b/>
          <w:bCs/>
        </w:rPr>
      </w:pPr>
      <w:r w:rsidRPr="008C7AE8">
        <w:rPr>
          <w:rFonts w:ascii="Arial" w:eastAsia="Times New Roman" w:hAnsi="Arial" w:cs="Arial"/>
        </w:rPr>
        <w:fldChar w:fldCharType="end"/>
      </w:r>
      <w:r w:rsidRPr="008C7AE8">
        <w:rPr>
          <w:rFonts w:ascii="Arial" w:eastAsia="Times New Roman" w:hAnsi="Arial" w:cs="Arial"/>
        </w:rPr>
        <w:fldChar w:fldCharType="begin"/>
      </w:r>
      <w:r w:rsidRPr="008C7AE8">
        <w:rPr>
          <w:rFonts w:ascii="Arial" w:eastAsia="Times New Roman" w:hAnsi="Arial" w:cs="Arial"/>
        </w:rPr>
        <w:instrText xml:space="preserve"> HYPERLINK "https://www.uradni-list.si/glasilo-uradni-list-rs/vsebina/2018-01-3311/odlok-o-obcinskem-podrobnem-prostorskem-nacrtu-za-obmocje-ka-133-novi-trg/" \l "(vodovod)" </w:instrText>
      </w:r>
      <w:r w:rsidRPr="008C7AE8">
        <w:rPr>
          <w:rFonts w:ascii="Arial" w:eastAsia="Times New Roman" w:hAnsi="Arial" w:cs="Arial"/>
        </w:rPr>
        <w:fldChar w:fldCharType="separate"/>
      </w:r>
      <w:r w:rsidR="00F535C5" w:rsidRPr="008C7AE8">
        <w:rPr>
          <w:rFonts w:ascii="Arial" w:eastAsia="Times New Roman" w:hAnsi="Arial" w:cs="Arial"/>
          <w:b/>
          <w:bCs/>
        </w:rPr>
        <w:t>(vodovod)</w:t>
      </w:r>
    </w:p>
    <w:p w:rsidR="00090B7C" w:rsidRPr="008C7AE8" w:rsidRDefault="00090B7C" w:rsidP="00C65E77">
      <w:pPr>
        <w:shd w:val="clear" w:color="auto" w:fill="FFFFFF"/>
        <w:spacing w:after="0" w:line="240" w:lineRule="auto"/>
        <w:jc w:val="center"/>
        <w:rPr>
          <w:rFonts w:ascii="Times New Roman" w:eastAsia="Times New Roman" w:hAnsi="Times New Roman" w:cs="Times New Roman"/>
        </w:rPr>
      </w:pPr>
      <w:r w:rsidRPr="008C7AE8">
        <w:rPr>
          <w:rFonts w:ascii="Arial" w:eastAsia="Times New Roman" w:hAnsi="Arial" w:cs="Arial"/>
        </w:rPr>
        <w:lastRenderedPageBreak/>
        <w:fldChar w:fldCharType="end"/>
      </w:r>
    </w:p>
    <w:p w:rsidR="00090B7C" w:rsidRPr="008C7AE8" w:rsidRDefault="00090B7C" w:rsidP="005E0414">
      <w:pPr>
        <w:pStyle w:val="Odstavekseznama"/>
        <w:numPr>
          <w:ilvl w:val="0"/>
          <w:numId w:val="41"/>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Upoštevati se mora Odlok o oskrbi s pitno vodo v Občini Kamnik (Uradni list RS, št. 55/09), Pravilnik o tehnični izvedbi in uporabi objektov in naprav javnih vodovodov (Uradni list RS, št. 20/05), Uredbo o oskrbi s pitno vodo (Uradni list RS, št. 88/12) in Odlok o občinskem prostorskem načrtu Občine Kamnik (Uradni list RS, št. 86/15, 70/17).</w:t>
      </w:r>
    </w:p>
    <w:p w:rsidR="00BC27AD" w:rsidRPr="008C7AE8" w:rsidRDefault="00BC27AD" w:rsidP="005E0414">
      <w:pPr>
        <w:pStyle w:val="Odstavekseznama"/>
        <w:numPr>
          <w:ilvl w:val="0"/>
          <w:numId w:val="41"/>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Vsi predvideni objekti se morajo priključiti na javni vodovod PE DN 110, ki poteka v lokalni cesti na južnem delu ureditvenega območja preko sekundarnega voda. Vsak stanovanjski objekt mora imeti nameščen zunanji termo vodomerni jašek, vodomer, vodni filter in reducirni ventil.</w:t>
      </w:r>
    </w:p>
    <w:p w:rsidR="00090B7C" w:rsidRPr="008C7AE8" w:rsidRDefault="00BC27AD" w:rsidP="005E0414">
      <w:pPr>
        <w:pStyle w:val="Odstavekseznama"/>
        <w:numPr>
          <w:ilvl w:val="0"/>
          <w:numId w:val="41"/>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V obstoječem vodovodnem sistemu je prenizek tlak, zato se mora za izboljšanje tlaka predvideti izgradnjo črpališča na obstoječem javnem vodovodnem omrežju ali vgraditi interne naprave za dvigovanje tlaka na hišnih priključkih.</w:t>
      </w:r>
    </w:p>
    <w:p w:rsidR="00090B7C" w:rsidRPr="008C7AE8" w:rsidRDefault="00090B7C" w:rsidP="005E0414">
      <w:pPr>
        <w:pStyle w:val="Odstavekseznama"/>
        <w:numPr>
          <w:ilvl w:val="0"/>
          <w:numId w:val="41"/>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Vodovod se mora zgraditi v cestnem svetu tako, da bo možno vzdrževanje omrežja. Izven cestnega sveta lahko poteka vodovodno omrežje samo iz tehničnih razlogov, vendar mora biti na vsakem njegovem mestu možen dostop z mehanizacijo za potrebe obratovanja in vzdrževanja objektov in naprav.</w:t>
      </w:r>
    </w:p>
    <w:p w:rsidR="00090B7C" w:rsidRPr="008C7AE8" w:rsidRDefault="00090B7C" w:rsidP="005E0414">
      <w:pPr>
        <w:pStyle w:val="Odstavekseznama"/>
        <w:numPr>
          <w:ilvl w:val="0"/>
          <w:numId w:val="41"/>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Za vse obstoječe in predvidene vodovodne objekte in naprave izven javnih površin (ceste, pločniki) je treba že v fazi določitve gradbenih parcel urediti služnostno pravico za potrebe izgradnje, obratovanja, vzdrževanja in nadzora vodovoda v korist vzdrževalca javnega vodovodnega sistema oziroma v korist Občine Kamnik.</w:t>
      </w:r>
    </w:p>
    <w:p w:rsidR="00090B7C" w:rsidRPr="008C7AE8" w:rsidRDefault="00090B7C" w:rsidP="005E0414">
      <w:pPr>
        <w:pStyle w:val="Odstavekseznama"/>
        <w:numPr>
          <w:ilvl w:val="0"/>
          <w:numId w:val="41"/>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Na vseh prečkanjih načrtovanih ureditev z vodovodom se zagotovi ustrezna zaščita vodovodne cevi tako, da ne pride do poškodbe cevovoda v času gradnje in obratovanja načrtovanih ureditev.</w:t>
      </w:r>
    </w:p>
    <w:p w:rsidR="00090B7C" w:rsidRPr="008C7AE8" w:rsidRDefault="00090B7C" w:rsidP="005E0414">
      <w:pPr>
        <w:pStyle w:val="Odstavekseznama"/>
        <w:numPr>
          <w:ilvl w:val="0"/>
          <w:numId w:val="41"/>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 xml:space="preserve">V sklopu predvidene gradnje se bodo na </w:t>
      </w:r>
      <w:r w:rsidR="00BC27AD" w:rsidRPr="008C7AE8">
        <w:rPr>
          <w:rFonts w:ascii="Arial" w:eastAsia="Times New Roman" w:hAnsi="Arial" w:cs="Arial"/>
        </w:rPr>
        <w:t xml:space="preserve">sekundarnem </w:t>
      </w:r>
      <w:r w:rsidRPr="008C7AE8">
        <w:rPr>
          <w:rFonts w:ascii="Arial" w:eastAsia="Times New Roman" w:hAnsi="Arial" w:cs="Arial"/>
        </w:rPr>
        <w:t xml:space="preserve">vodovodnem cevovodu izvedli nadzemni hidranti za zagotovitev </w:t>
      </w:r>
      <w:r w:rsidR="00BC27AD" w:rsidRPr="008C7AE8">
        <w:rPr>
          <w:rFonts w:ascii="Arial" w:eastAsia="Times New Roman" w:hAnsi="Arial" w:cs="Arial"/>
        </w:rPr>
        <w:t xml:space="preserve">zadostne </w:t>
      </w:r>
      <w:r w:rsidRPr="008C7AE8">
        <w:rPr>
          <w:rFonts w:ascii="Arial" w:eastAsia="Times New Roman" w:hAnsi="Arial" w:cs="Arial"/>
        </w:rPr>
        <w:t xml:space="preserve">požarne </w:t>
      </w:r>
      <w:r w:rsidR="00BC27AD" w:rsidRPr="008C7AE8">
        <w:rPr>
          <w:rFonts w:ascii="Arial" w:eastAsia="Times New Roman" w:hAnsi="Arial" w:cs="Arial"/>
        </w:rPr>
        <w:t>vode.</w:t>
      </w:r>
    </w:p>
    <w:p w:rsidR="006B0267" w:rsidRPr="008C7AE8" w:rsidRDefault="006B0267" w:rsidP="005E0414">
      <w:pPr>
        <w:pStyle w:val="Odstavekseznama"/>
        <w:numPr>
          <w:ilvl w:val="0"/>
          <w:numId w:val="41"/>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Stanovanjske objekte bo možno priključiti na javni vodovod  po izgradnji sekundarnega vodovoda, oziroma po pridobitvi uporabnega dovoljenja in prenosa sekundarnega vodovoda v vzdrževanje Komunalnega podjetja Kamnik d.o.o..</w:t>
      </w:r>
    </w:p>
    <w:p w:rsidR="00090B7C" w:rsidRPr="008C7AE8" w:rsidRDefault="00090B7C" w:rsidP="00C65E77">
      <w:pPr>
        <w:shd w:val="clear" w:color="auto" w:fill="FFFFFF"/>
        <w:spacing w:after="0" w:line="240" w:lineRule="auto"/>
        <w:jc w:val="center"/>
        <w:rPr>
          <w:rFonts w:ascii="Times New Roman" w:eastAsia="Times New Roman" w:hAnsi="Times New Roman" w:cs="Times New Roman"/>
        </w:rPr>
      </w:pPr>
      <w:r w:rsidRPr="008C7AE8">
        <w:rPr>
          <w:rFonts w:ascii="Arial" w:eastAsia="Times New Roman" w:hAnsi="Arial" w:cs="Arial"/>
        </w:rPr>
        <w:fldChar w:fldCharType="begin"/>
      </w:r>
      <w:r w:rsidRPr="008C7AE8">
        <w:rPr>
          <w:rFonts w:ascii="Arial" w:eastAsia="Times New Roman" w:hAnsi="Arial" w:cs="Arial"/>
        </w:rPr>
        <w:instrText xml:space="preserve"> HYPERLINK "https://www.uradni-list.si/glasilo-uradni-list-rs/vsebina/2018-01-3311/odlok-o-obcinskem-podrobnem-prostorskem-nacrtu-za-obmocje-ka-133-novi-trg/" \l "14.%C2%A0%C4%8Dlen" </w:instrText>
      </w:r>
      <w:r w:rsidRPr="008C7AE8">
        <w:rPr>
          <w:rFonts w:ascii="Arial" w:eastAsia="Times New Roman" w:hAnsi="Arial" w:cs="Arial"/>
        </w:rPr>
        <w:fldChar w:fldCharType="separate"/>
      </w:r>
    </w:p>
    <w:p w:rsidR="00090B7C" w:rsidRPr="008C7AE8" w:rsidRDefault="00F535C5" w:rsidP="00BA50B3">
      <w:pPr>
        <w:pStyle w:val="Odstavekseznama"/>
        <w:numPr>
          <w:ilvl w:val="0"/>
          <w:numId w:val="3"/>
        </w:numPr>
        <w:shd w:val="clear" w:color="auto" w:fill="FFFFFF"/>
        <w:spacing w:after="0" w:line="240" w:lineRule="auto"/>
        <w:jc w:val="center"/>
        <w:rPr>
          <w:rFonts w:ascii="Arial" w:eastAsia="Times New Roman" w:hAnsi="Arial" w:cs="Arial"/>
          <w:b/>
          <w:bCs/>
        </w:rPr>
      </w:pPr>
      <w:r w:rsidRPr="008C7AE8">
        <w:rPr>
          <w:rFonts w:ascii="Arial" w:eastAsia="Times New Roman" w:hAnsi="Arial" w:cs="Arial"/>
          <w:b/>
          <w:bCs/>
        </w:rPr>
        <w:t>člen</w:t>
      </w:r>
    </w:p>
    <w:p w:rsidR="00090B7C" w:rsidRPr="008C7AE8" w:rsidRDefault="00090B7C" w:rsidP="00C65E77">
      <w:pPr>
        <w:shd w:val="clear" w:color="auto" w:fill="FFFFFF"/>
        <w:spacing w:after="0" w:line="240" w:lineRule="auto"/>
        <w:jc w:val="center"/>
        <w:rPr>
          <w:rFonts w:ascii="Times New Roman" w:eastAsia="Times New Roman" w:hAnsi="Times New Roman" w:cs="Times New Roman"/>
          <w:b/>
          <w:bCs/>
        </w:rPr>
      </w:pPr>
      <w:r w:rsidRPr="008C7AE8">
        <w:rPr>
          <w:rFonts w:ascii="Arial" w:eastAsia="Times New Roman" w:hAnsi="Arial" w:cs="Arial"/>
        </w:rPr>
        <w:fldChar w:fldCharType="end"/>
      </w:r>
      <w:r w:rsidRPr="008C7AE8">
        <w:rPr>
          <w:rFonts w:ascii="Arial" w:eastAsia="Times New Roman" w:hAnsi="Arial" w:cs="Arial"/>
        </w:rPr>
        <w:fldChar w:fldCharType="begin"/>
      </w:r>
      <w:r w:rsidRPr="008C7AE8">
        <w:rPr>
          <w:rFonts w:ascii="Arial" w:eastAsia="Times New Roman" w:hAnsi="Arial" w:cs="Arial"/>
        </w:rPr>
        <w:instrText xml:space="preserve"> HYPERLINK "https://www.uradni-list.si/glasilo-uradni-list-rs/vsebina/2018-01-3311/odlok-o-obcinskem-podrobnem-prostorskem-nacrtu-za-obmocje-ka-133-novi-trg/" \l "(kanalizacija)" </w:instrText>
      </w:r>
      <w:r w:rsidRPr="008C7AE8">
        <w:rPr>
          <w:rFonts w:ascii="Arial" w:eastAsia="Times New Roman" w:hAnsi="Arial" w:cs="Arial"/>
        </w:rPr>
        <w:fldChar w:fldCharType="separate"/>
      </w:r>
      <w:r w:rsidR="00F535C5" w:rsidRPr="008C7AE8">
        <w:rPr>
          <w:rFonts w:ascii="Arial" w:eastAsia="Times New Roman" w:hAnsi="Arial" w:cs="Arial"/>
          <w:b/>
          <w:bCs/>
        </w:rPr>
        <w:t>(</w:t>
      </w:r>
      <w:r w:rsidR="006B0267" w:rsidRPr="008C7AE8">
        <w:rPr>
          <w:rFonts w:ascii="Arial" w:eastAsia="Times New Roman" w:hAnsi="Arial" w:cs="Arial"/>
          <w:b/>
          <w:bCs/>
        </w:rPr>
        <w:t>komunalne odpadne vode in padavinske odpadne vode</w:t>
      </w:r>
      <w:r w:rsidR="00F535C5" w:rsidRPr="008C7AE8">
        <w:rPr>
          <w:rFonts w:ascii="Arial" w:eastAsia="Times New Roman" w:hAnsi="Arial" w:cs="Arial"/>
          <w:b/>
          <w:bCs/>
        </w:rPr>
        <w:t>)</w:t>
      </w:r>
    </w:p>
    <w:p w:rsidR="00090B7C" w:rsidRPr="008C7AE8" w:rsidRDefault="00090B7C" w:rsidP="00C65E77">
      <w:pPr>
        <w:shd w:val="clear" w:color="auto" w:fill="FFFFFF"/>
        <w:spacing w:after="0" w:line="240" w:lineRule="auto"/>
        <w:jc w:val="center"/>
        <w:rPr>
          <w:rFonts w:ascii="Times New Roman" w:eastAsia="Times New Roman" w:hAnsi="Times New Roman" w:cs="Times New Roman"/>
        </w:rPr>
      </w:pPr>
      <w:r w:rsidRPr="008C7AE8">
        <w:rPr>
          <w:rFonts w:ascii="Arial" w:eastAsia="Times New Roman" w:hAnsi="Arial" w:cs="Arial"/>
        </w:rPr>
        <w:fldChar w:fldCharType="end"/>
      </w:r>
    </w:p>
    <w:p w:rsidR="00090B7C" w:rsidRPr="008C7AE8" w:rsidRDefault="00090B7C" w:rsidP="005E0414">
      <w:pPr>
        <w:pStyle w:val="Odstavekseznama"/>
        <w:numPr>
          <w:ilvl w:val="0"/>
          <w:numId w:val="26"/>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 xml:space="preserve">Pri projektiranju se mora upoštevati obstoječi kataster </w:t>
      </w:r>
      <w:r w:rsidR="006B0267" w:rsidRPr="008C7AE8">
        <w:rPr>
          <w:rFonts w:ascii="Arial" w:eastAsia="Times New Roman" w:hAnsi="Arial" w:cs="Arial"/>
        </w:rPr>
        <w:t>komunalnih odpadnih voda</w:t>
      </w:r>
      <w:r w:rsidRPr="008C7AE8">
        <w:rPr>
          <w:rFonts w:ascii="Arial" w:eastAsia="Times New Roman" w:hAnsi="Arial" w:cs="Arial"/>
        </w:rPr>
        <w:t>, Odlok o odvajanju in čiščenju komunalnih in padavinskih voda v Občini Kamnik (Uradni list RS, št. 64/09) in Odlok o občinskem prostorskem načrtu Občine Kamnik (Uradni list RS, št. 86/15, 70/17).</w:t>
      </w:r>
    </w:p>
    <w:p w:rsidR="008503EC" w:rsidRPr="008C7AE8" w:rsidRDefault="008503EC" w:rsidP="005E0414">
      <w:pPr>
        <w:pStyle w:val="Odstavekseznama"/>
        <w:numPr>
          <w:ilvl w:val="0"/>
          <w:numId w:val="26"/>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Predvideti se mora ločen sistem odvajanja komunalnih odpadnih voda iz objektov in padavinskih odpadnih voda iz objektov in parcel.</w:t>
      </w:r>
    </w:p>
    <w:p w:rsidR="006B0267" w:rsidRPr="008C7AE8" w:rsidRDefault="006B0267" w:rsidP="005E0414">
      <w:pPr>
        <w:pStyle w:val="Odstavekseznama"/>
        <w:numPr>
          <w:ilvl w:val="0"/>
          <w:numId w:val="26"/>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 xml:space="preserve">Komunalne odpadne vode iz stanovanjskih hiš se morajo odvajati v individualne male biološke čistilne naprave na posameznih parcelah investitorjev. Zunanja ureditev na posamezni parceli mora biti načrtovana tako, </w:t>
      </w:r>
      <w:r w:rsidR="008503EC" w:rsidRPr="008C7AE8">
        <w:rPr>
          <w:rFonts w:ascii="Arial" w:eastAsia="Times New Roman" w:hAnsi="Arial" w:cs="Arial"/>
        </w:rPr>
        <w:t xml:space="preserve">da je dostop do male čistilne naprave neoviran, mogoč komunalnemu vozilu za čiščenje in praznjenje. </w:t>
      </w:r>
    </w:p>
    <w:p w:rsidR="008503EC" w:rsidRPr="008C7AE8" w:rsidRDefault="008503EC" w:rsidP="005E0414">
      <w:pPr>
        <w:pStyle w:val="Odstavekseznama"/>
        <w:numPr>
          <w:ilvl w:val="0"/>
          <w:numId w:val="26"/>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Po izgradnji kanalizacijskega o</w:t>
      </w:r>
      <w:r w:rsidR="00042944" w:rsidRPr="008C7AE8">
        <w:rPr>
          <w:rFonts w:ascii="Arial" w:eastAsia="Times New Roman" w:hAnsi="Arial" w:cs="Arial"/>
        </w:rPr>
        <w:t xml:space="preserve">mrežja se mora objekt v skladu </w:t>
      </w:r>
      <w:r w:rsidRPr="008C7AE8">
        <w:rPr>
          <w:rFonts w:ascii="Arial" w:eastAsia="Times New Roman" w:hAnsi="Arial" w:cs="Arial"/>
        </w:rPr>
        <w:t xml:space="preserve">z Odlokom o Občinskem prostorskem načrtu Občine </w:t>
      </w:r>
      <w:r w:rsidRPr="008C7AE8">
        <w:rPr>
          <w:rFonts w:ascii="Arial" w:eastAsia="Times New Roman" w:hAnsi="Arial" w:cs="Arial"/>
          <w:smallCaps/>
        </w:rPr>
        <w:t>K</w:t>
      </w:r>
      <w:r w:rsidRPr="008C7AE8">
        <w:rPr>
          <w:rFonts w:ascii="Arial" w:eastAsia="Times New Roman" w:hAnsi="Arial" w:cs="Arial"/>
        </w:rPr>
        <w:t xml:space="preserve">amnik (Ur. l. RS, št. 86/15, 70/17), obvezno priključiti na javno kanalizacijsko omrežje. </w:t>
      </w:r>
    </w:p>
    <w:p w:rsidR="008503EC" w:rsidRPr="008C7AE8" w:rsidRDefault="008503EC" w:rsidP="00B13204">
      <w:pPr>
        <w:shd w:val="clear" w:color="auto" w:fill="FFFFFF"/>
        <w:spacing w:after="0" w:line="240" w:lineRule="auto"/>
        <w:rPr>
          <w:rFonts w:ascii="Times New Roman" w:eastAsia="Times New Roman" w:hAnsi="Times New Roman" w:cs="Times New Roman"/>
        </w:rPr>
      </w:pPr>
    </w:p>
    <w:p w:rsidR="00090B7C" w:rsidRPr="008C7AE8" w:rsidRDefault="00042944" w:rsidP="005E0414">
      <w:pPr>
        <w:pStyle w:val="Odstavekseznama"/>
        <w:numPr>
          <w:ilvl w:val="0"/>
          <w:numId w:val="26"/>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O</w:t>
      </w:r>
      <w:r w:rsidR="008503EC" w:rsidRPr="008C7AE8">
        <w:rPr>
          <w:rFonts w:ascii="Arial" w:eastAsia="Times New Roman" w:hAnsi="Arial" w:cs="Arial"/>
        </w:rPr>
        <w:t>dpadno vodo s streh, parkirišč, cest in drugih utrjenih površin je treba urediti za vsak objekt na svoji parceli koncept zadrževanja padavinskih odpadnih vod na površini ali ih shr</w:t>
      </w:r>
      <w:r w:rsidR="00BA3548" w:rsidRPr="008C7AE8">
        <w:rPr>
          <w:rFonts w:ascii="Arial" w:eastAsia="Times New Roman" w:hAnsi="Arial" w:cs="Arial"/>
        </w:rPr>
        <w:t>aniti v začasnih zadrževalnikih</w:t>
      </w:r>
      <w:r w:rsidR="008503EC" w:rsidRPr="008C7AE8">
        <w:rPr>
          <w:rFonts w:ascii="Arial" w:eastAsia="Times New Roman" w:hAnsi="Arial" w:cs="Arial"/>
        </w:rPr>
        <w:t xml:space="preserve"> in očiščene porabiti za zeleno vodo, oziroma ponikati. </w:t>
      </w:r>
    </w:p>
    <w:p w:rsidR="008503EC" w:rsidRPr="008C7AE8" w:rsidRDefault="008503EC" w:rsidP="005E0414">
      <w:pPr>
        <w:pStyle w:val="Odstavekseznama"/>
        <w:numPr>
          <w:ilvl w:val="0"/>
          <w:numId w:val="26"/>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 xml:space="preserve">Padavinsko vodo s ceste je treba speljati v ponikovalno polje ali ponikovalnice. </w:t>
      </w:r>
    </w:p>
    <w:p w:rsidR="00090B7C" w:rsidRPr="008C7AE8" w:rsidRDefault="00090B7C" w:rsidP="00C65E77">
      <w:pPr>
        <w:shd w:val="clear" w:color="auto" w:fill="FFFFFF"/>
        <w:spacing w:after="0" w:line="240" w:lineRule="auto"/>
        <w:jc w:val="center"/>
        <w:rPr>
          <w:rFonts w:ascii="Times New Roman" w:eastAsia="Times New Roman" w:hAnsi="Times New Roman" w:cs="Times New Roman"/>
        </w:rPr>
      </w:pPr>
      <w:r w:rsidRPr="008C7AE8">
        <w:rPr>
          <w:rFonts w:ascii="Arial" w:eastAsia="Times New Roman" w:hAnsi="Arial" w:cs="Arial"/>
        </w:rPr>
        <w:fldChar w:fldCharType="begin"/>
      </w:r>
      <w:r w:rsidRPr="008C7AE8">
        <w:rPr>
          <w:rFonts w:ascii="Arial" w:eastAsia="Times New Roman" w:hAnsi="Arial" w:cs="Arial"/>
        </w:rPr>
        <w:instrText xml:space="preserve"> HYPERLINK "https://www.uradni-list.si/glasilo-uradni-list-rs/vsebina/2018-01-3311/odlok-o-obcinskem-podrobnem-prostorskem-nacrtu-za-obmocje-ka-133-novi-trg/" \l "15.%C2%A0%C4%8Dlen" </w:instrText>
      </w:r>
      <w:r w:rsidRPr="008C7AE8">
        <w:rPr>
          <w:rFonts w:ascii="Arial" w:eastAsia="Times New Roman" w:hAnsi="Arial" w:cs="Arial"/>
        </w:rPr>
        <w:fldChar w:fldCharType="separate"/>
      </w:r>
    </w:p>
    <w:p w:rsidR="00090B7C" w:rsidRPr="008C7AE8" w:rsidRDefault="00F535C5" w:rsidP="00BA50B3">
      <w:pPr>
        <w:pStyle w:val="Odstavekseznama"/>
        <w:numPr>
          <w:ilvl w:val="0"/>
          <w:numId w:val="3"/>
        </w:numPr>
        <w:shd w:val="clear" w:color="auto" w:fill="FFFFFF"/>
        <w:spacing w:after="0" w:line="240" w:lineRule="auto"/>
        <w:jc w:val="center"/>
        <w:rPr>
          <w:rFonts w:ascii="Arial" w:eastAsia="Times New Roman" w:hAnsi="Arial" w:cs="Arial"/>
          <w:b/>
          <w:bCs/>
        </w:rPr>
      </w:pPr>
      <w:r w:rsidRPr="008C7AE8">
        <w:rPr>
          <w:rFonts w:ascii="Arial" w:eastAsia="Times New Roman" w:hAnsi="Arial" w:cs="Arial"/>
          <w:b/>
          <w:bCs/>
        </w:rPr>
        <w:t>člen</w:t>
      </w:r>
    </w:p>
    <w:p w:rsidR="00090B7C" w:rsidRPr="008C7AE8" w:rsidRDefault="00090B7C" w:rsidP="00C65E77">
      <w:pPr>
        <w:shd w:val="clear" w:color="auto" w:fill="FFFFFF"/>
        <w:spacing w:after="0" w:line="240" w:lineRule="auto"/>
        <w:jc w:val="center"/>
        <w:rPr>
          <w:rFonts w:ascii="Times New Roman" w:eastAsia="Times New Roman" w:hAnsi="Times New Roman" w:cs="Times New Roman"/>
          <w:b/>
          <w:bCs/>
        </w:rPr>
      </w:pPr>
      <w:r w:rsidRPr="008C7AE8">
        <w:rPr>
          <w:rFonts w:ascii="Arial" w:eastAsia="Times New Roman" w:hAnsi="Arial" w:cs="Arial"/>
        </w:rPr>
        <w:fldChar w:fldCharType="end"/>
      </w:r>
      <w:r w:rsidRPr="008C7AE8">
        <w:rPr>
          <w:rFonts w:ascii="Arial" w:eastAsia="Times New Roman" w:hAnsi="Arial" w:cs="Arial"/>
        </w:rPr>
        <w:fldChar w:fldCharType="begin"/>
      </w:r>
      <w:r w:rsidRPr="008C7AE8">
        <w:rPr>
          <w:rFonts w:ascii="Arial" w:eastAsia="Times New Roman" w:hAnsi="Arial" w:cs="Arial"/>
        </w:rPr>
        <w:instrText xml:space="preserve"> HYPERLINK "https://www.uradni-list.si/glasilo-uradni-list-rs/vsebina/2018-01-3311/odlok-o-obcinskem-podrobnem-prostorskem-nacrtu-za-obmocje-ka-133-novi-trg/" \l "(elektroenergetski%C2%A0vodi)" </w:instrText>
      </w:r>
      <w:r w:rsidRPr="008C7AE8">
        <w:rPr>
          <w:rFonts w:ascii="Arial" w:eastAsia="Times New Roman" w:hAnsi="Arial" w:cs="Arial"/>
        </w:rPr>
        <w:fldChar w:fldCharType="separate"/>
      </w:r>
      <w:r w:rsidR="00F535C5" w:rsidRPr="008C7AE8">
        <w:rPr>
          <w:rFonts w:ascii="Arial" w:eastAsia="Times New Roman" w:hAnsi="Arial" w:cs="Arial"/>
          <w:b/>
          <w:bCs/>
        </w:rPr>
        <w:t>(elektroenergetski vodi)</w:t>
      </w:r>
    </w:p>
    <w:p w:rsidR="00090B7C" w:rsidRPr="008C7AE8" w:rsidRDefault="00090B7C" w:rsidP="00C65E77">
      <w:pPr>
        <w:shd w:val="clear" w:color="auto" w:fill="FFFFFF"/>
        <w:spacing w:after="0" w:line="240" w:lineRule="auto"/>
        <w:jc w:val="center"/>
        <w:rPr>
          <w:rFonts w:ascii="Times New Roman" w:eastAsia="Times New Roman" w:hAnsi="Times New Roman" w:cs="Times New Roman"/>
        </w:rPr>
      </w:pPr>
      <w:r w:rsidRPr="008C7AE8">
        <w:rPr>
          <w:rFonts w:ascii="Arial" w:eastAsia="Times New Roman" w:hAnsi="Arial" w:cs="Arial"/>
        </w:rPr>
        <w:fldChar w:fldCharType="end"/>
      </w:r>
    </w:p>
    <w:p w:rsidR="00090B7C" w:rsidRPr="008C7AE8" w:rsidRDefault="00090B7C" w:rsidP="005E0414">
      <w:pPr>
        <w:pStyle w:val="Odstavekseznama"/>
        <w:numPr>
          <w:ilvl w:val="0"/>
          <w:numId w:val="25"/>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Predviden poseg v prostor znotraj varovalnega pasu obstoječih elektroenergetskih vodov oziroma objektov, ki so v lasti in upravljanju Elektro Ljubljana d.d., je možen pod pogojem, da se zagotovi ustrezna zaščita oziroma po potrebi umik EE vodov skladno s tehničnimi normativi in standardi ter veljavno tipizacijo podjetja Elektro Ljubljana d.d. Pri tem je potrebno upoštevati zahteve Pravilnika o pogojih in omejitvah gradenj, uporabe objektov ter opravljanja dejavnosti v območju varovalnega pasu elektroenergetskih omrežij (Uradni list RS, št. 101/10 in 17/14 – EZ-1).</w:t>
      </w:r>
    </w:p>
    <w:p w:rsidR="00090B7C" w:rsidRPr="008C7AE8" w:rsidRDefault="00090B7C" w:rsidP="005E0414">
      <w:pPr>
        <w:pStyle w:val="Odstavekseznama"/>
        <w:numPr>
          <w:ilvl w:val="0"/>
          <w:numId w:val="25"/>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Za napajanje območja je treba izvesti NN omrežje, ki se naveže na obstoječi TP.</w:t>
      </w:r>
    </w:p>
    <w:p w:rsidR="00090B7C" w:rsidRPr="008C7AE8" w:rsidRDefault="00090B7C" w:rsidP="005E0414">
      <w:pPr>
        <w:pStyle w:val="Odstavekseznama"/>
        <w:numPr>
          <w:ilvl w:val="0"/>
          <w:numId w:val="25"/>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Med projektiranjem predvidenih objektov se mora investitor oziroma projektant seznaniti s točno lokacijo obstoječih elektroenergetskih vodov in naprav, katere je potrebno vrisati v situacijo komunalnih vodov. Podatke si mora pridobiti na Elektro Ljubljana.</w:t>
      </w:r>
    </w:p>
    <w:p w:rsidR="00090B7C" w:rsidRPr="008C7AE8" w:rsidRDefault="00090B7C" w:rsidP="005E0414">
      <w:pPr>
        <w:pStyle w:val="Odstavekseznama"/>
        <w:numPr>
          <w:ilvl w:val="0"/>
          <w:numId w:val="25"/>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Po izdaji gradbenega dovoljenja in pred začetkom gradnje priključka je treba na osnovi 147. člena Energetskega zakona pridobiti soglasje za priključitev, v katerem bodo natančno določeni tehnični pogoji in parametri priklopa objektov na predmetno EE infrastrukturo.</w:t>
      </w:r>
    </w:p>
    <w:p w:rsidR="00090B7C" w:rsidRPr="008C7AE8" w:rsidRDefault="00090B7C" w:rsidP="005E0414">
      <w:pPr>
        <w:pStyle w:val="Odstavekseznama"/>
        <w:numPr>
          <w:ilvl w:val="0"/>
          <w:numId w:val="25"/>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V primeru, da je gradnja načrtovanih objektov pogojena s predhodno preureditvijo, prestavitvijo oziroma nadomestitvijo obstoječe elektro energetske infrastrukture, ki je v lasti Elektra Ljubljana, je investitor dolžan naročiti in plačati vse stroške morebitne prestavitve ali predelave elektroenergetske infrastrukture, ki jih povzroča z omenjeno gradnjo. Funkcija prestavljene, preurejene in nadomeščene elektroenergetske infrastrukture tudi po izvedbi ostane enaka in kot taka ostane v lasti distributerja Elektro Ljubljana. Elektro Ljubljana si pridržuje pravico, da na račun investitorja opravi vsa dela, ki predstavljajo prestavitev, preureditev oziroma nadomestitev obstoječe elektroenergetske infrastrukture. Vsa medsebojna razmerja o načinu financiranja in izvedbi prestavitev, preureditev oziroma nadomestitev elektroenergetske infrastrukture investitor in Elektro Ljubljana dogovorita v posebni pogodbi.</w:t>
      </w:r>
    </w:p>
    <w:p w:rsidR="00090B7C" w:rsidRPr="008C7AE8" w:rsidRDefault="00090B7C" w:rsidP="005E0414">
      <w:pPr>
        <w:pStyle w:val="Odstavekseznama"/>
        <w:numPr>
          <w:ilvl w:val="0"/>
          <w:numId w:val="25"/>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Za gradnjo objektov v varovalnih pasovih prenosnih in distribucijskih daljnovodov je treba pridobiti pisno soglasje izvajalca gospodarske javne službe oziroma pristojnega nosilca javnih pooblastil. Ne glede na navedeno pa je v varovalnih pasovih prenosnih in distribucijskih daljnovodov prepovedana gradnja nadzemnih objektov, v katerih se nahaja vnetljiv material in parkiranje vozil, ki prevažajo vnetljive, gorljive in eksplozivne materiale.</w:t>
      </w:r>
    </w:p>
    <w:p w:rsidR="00090B7C" w:rsidRPr="008C7AE8" w:rsidRDefault="00090B7C" w:rsidP="005E0414">
      <w:pPr>
        <w:pStyle w:val="Odstavekseznama"/>
        <w:numPr>
          <w:ilvl w:val="0"/>
          <w:numId w:val="25"/>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Vso elektroenergetsko infrastrukturo (morebitne prestavitve vodov, ureditve mehanskih zaščit, novogradnje elektroenergetske infrastrukture) je potrebno projektno obdelati v skladu z določili tega odloka, veljavnimi tipizacijami distribucijskih podjetij, veljavnimi tehničnimi predpisi in standardi, ter pridobiti upravno dokumentacijo. Elektroenergetska infrastruktura mora biti obdelana v posebni mapi. V primeru prestavitve vodov mora biti kot soinvestitor naveden tudi Elektro Ljubljana d.d.</w:t>
      </w:r>
    </w:p>
    <w:p w:rsidR="00090B7C" w:rsidRPr="008C7AE8" w:rsidRDefault="00090B7C" w:rsidP="005E0414">
      <w:pPr>
        <w:pStyle w:val="Odstavekseznama"/>
        <w:numPr>
          <w:ilvl w:val="0"/>
          <w:numId w:val="25"/>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 xml:space="preserve">Elektroenergetska </w:t>
      </w:r>
      <w:r w:rsidR="00914675" w:rsidRPr="008C7AE8">
        <w:rPr>
          <w:rFonts w:ascii="Arial" w:eastAsia="Times New Roman" w:hAnsi="Arial" w:cs="Arial"/>
        </w:rPr>
        <w:t>infrastruktura v lasti upravljav</w:t>
      </w:r>
      <w:r w:rsidRPr="008C7AE8">
        <w:rPr>
          <w:rFonts w:ascii="Arial" w:eastAsia="Times New Roman" w:hAnsi="Arial" w:cs="Arial"/>
        </w:rPr>
        <w:t>ca, ki je predvidena za demontažo, se odstrani šele po izgradnji ustrezne nadomestne elektroenergetske infrastrukture ter po podpisu pogodb</w:t>
      </w:r>
      <w:r w:rsidR="00914675" w:rsidRPr="008C7AE8">
        <w:rPr>
          <w:rFonts w:ascii="Arial" w:eastAsia="Times New Roman" w:hAnsi="Arial" w:cs="Arial"/>
        </w:rPr>
        <w:t>e med investitorjem in upravljav</w:t>
      </w:r>
      <w:r w:rsidRPr="008C7AE8">
        <w:rPr>
          <w:rFonts w:ascii="Arial" w:eastAsia="Times New Roman" w:hAnsi="Arial" w:cs="Arial"/>
        </w:rPr>
        <w:t>cem distribucijskega omrežja o predaji le</w:t>
      </w:r>
      <w:r w:rsidR="00914675" w:rsidRPr="008C7AE8">
        <w:rPr>
          <w:rFonts w:ascii="Arial" w:eastAsia="Times New Roman" w:hAnsi="Arial" w:cs="Arial"/>
        </w:rPr>
        <w:t>-te v osnovna sredstva upravljav</w:t>
      </w:r>
      <w:r w:rsidRPr="008C7AE8">
        <w:rPr>
          <w:rFonts w:ascii="Arial" w:eastAsia="Times New Roman" w:hAnsi="Arial" w:cs="Arial"/>
        </w:rPr>
        <w:t>ca distribucijskega omrežja.</w:t>
      </w:r>
    </w:p>
    <w:p w:rsidR="00090B7C" w:rsidRPr="008C7AE8" w:rsidRDefault="00914675" w:rsidP="005E0414">
      <w:pPr>
        <w:pStyle w:val="Odstavekseznama"/>
        <w:numPr>
          <w:ilvl w:val="0"/>
          <w:numId w:val="25"/>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I</w:t>
      </w:r>
      <w:r w:rsidR="00090B7C" w:rsidRPr="008C7AE8">
        <w:rPr>
          <w:rFonts w:ascii="Arial" w:eastAsia="Times New Roman" w:hAnsi="Arial" w:cs="Arial"/>
        </w:rPr>
        <w:t>nvestitor objektov nosi vse stroške priključitve posameznega objekta na distribucijsko elektroenergetsko omrežje, ki so zajeti v predmetnem prostorskem aktu, skladno z določili tega odloka.</w:t>
      </w:r>
    </w:p>
    <w:p w:rsidR="00090B7C" w:rsidRPr="008C7AE8" w:rsidRDefault="00090B7C" w:rsidP="00090B7C">
      <w:pPr>
        <w:shd w:val="clear" w:color="auto" w:fill="FFFFFF"/>
        <w:spacing w:after="0" w:line="240" w:lineRule="auto"/>
        <w:rPr>
          <w:rFonts w:ascii="Times New Roman" w:eastAsia="Times New Roman" w:hAnsi="Times New Roman" w:cs="Times New Roman"/>
        </w:rPr>
      </w:pPr>
      <w:r w:rsidRPr="008C7AE8">
        <w:rPr>
          <w:rFonts w:ascii="Arial" w:eastAsia="Times New Roman" w:hAnsi="Arial" w:cs="Arial"/>
        </w:rPr>
        <w:fldChar w:fldCharType="begin"/>
      </w:r>
      <w:r w:rsidRPr="008C7AE8">
        <w:rPr>
          <w:rFonts w:ascii="Arial" w:eastAsia="Times New Roman" w:hAnsi="Arial" w:cs="Arial"/>
        </w:rPr>
        <w:instrText xml:space="preserve"> HYPERLINK "https://www.uradni-list.si/glasilo-uradni-list-rs/vsebina/2018-01-3311/odlok-o-obcinskem-podrobnem-prostorskem-nacrtu-za-obmocje-ka-133-novi-trg/" \l "16.%C2%A0%C4%8Dlen" </w:instrText>
      </w:r>
      <w:r w:rsidRPr="008C7AE8">
        <w:rPr>
          <w:rFonts w:ascii="Arial" w:eastAsia="Times New Roman" w:hAnsi="Arial" w:cs="Arial"/>
        </w:rPr>
        <w:fldChar w:fldCharType="separate"/>
      </w:r>
    </w:p>
    <w:p w:rsidR="00090B7C" w:rsidRPr="008C7AE8" w:rsidRDefault="00F535C5" w:rsidP="00BA50B3">
      <w:pPr>
        <w:pStyle w:val="Odstavekseznama"/>
        <w:numPr>
          <w:ilvl w:val="0"/>
          <w:numId w:val="3"/>
        </w:numPr>
        <w:shd w:val="clear" w:color="auto" w:fill="FFFFFF"/>
        <w:spacing w:after="0" w:line="240" w:lineRule="auto"/>
        <w:jc w:val="center"/>
        <w:rPr>
          <w:rFonts w:ascii="Arial" w:eastAsia="Times New Roman" w:hAnsi="Arial" w:cs="Arial"/>
          <w:b/>
          <w:bCs/>
        </w:rPr>
      </w:pPr>
      <w:r w:rsidRPr="008C7AE8">
        <w:rPr>
          <w:rFonts w:ascii="Arial" w:eastAsia="Times New Roman" w:hAnsi="Arial" w:cs="Arial"/>
          <w:b/>
          <w:bCs/>
        </w:rPr>
        <w:t>člen</w:t>
      </w:r>
    </w:p>
    <w:p w:rsidR="00090B7C" w:rsidRPr="008C7AE8" w:rsidRDefault="00090B7C" w:rsidP="00C65E77">
      <w:pPr>
        <w:shd w:val="clear" w:color="auto" w:fill="FFFFFF"/>
        <w:spacing w:after="0" w:line="240" w:lineRule="auto"/>
        <w:jc w:val="center"/>
        <w:rPr>
          <w:rFonts w:ascii="Times New Roman" w:eastAsia="Times New Roman" w:hAnsi="Times New Roman" w:cs="Times New Roman"/>
          <w:b/>
          <w:bCs/>
        </w:rPr>
      </w:pPr>
      <w:r w:rsidRPr="008C7AE8">
        <w:rPr>
          <w:rFonts w:ascii="Arial" w:eastAsia="Times New Roman" w:hAnsi="Arial" w:cs="Arial"/>
        </w:rPr>
        <w:fldChar w:fldCharType="end"/>
      </w:r>
      <w:r w:rsidRPr="008C7AE8">
        <w:rPr>
          <w:rFonts w:ascii="Arial" w:eastAsia="Times New Roman" w:hAnsi="Arial" w:cs="Arial"/>
        </w:rPr>
        <w:fldChar w:fldCharType="begin"/>
      </w:r>
      <w:r w:rsidRPr="008C7AE8">
        <w:rPr>
          <w:rFonts w:ascii="Arial" w:eastAsia="Times New Roman" w:hAnsi="Arial" w:cs="Arial"/>
        </w:rPr>
        <w:instrText xml:space="preserve"> HYPERLINK "https://www.uradni-list.si/glasilo-uradni-list-rs/vsebina/2018-01-3311/odlok-o-obcinskem-podrobnem-prostorskem-nacrtu-za-obmocje-ka-133-novi-trg/" \l "(telekomunikacijski%C2%A0vodi)" </w:instrText>
      </w:r>
      <w:r w:rsidRPr="008C7AE8">
        <w:rPr>
          <w:rFonts w:ascii="Arial" w:eastAsia="Times New Roman" w:hAnsi="Arial" w:cs="Arial"/>
        </w:rPr>
        <w:fldChar w:fldCharType="separate"/>
      </w:r>
      <w:r w:rsidR="00F535C5" w:rsidRPr="008C7AE8">
        <w:rPr>
          <w:rFonts w:ascii="Arial" w:eastAsia="Times New Roman" w:hAnsi="Arial" w:cs="Arial"/>
          <w:b/>
          <w:bCs/>
        </w:rPr>
        <w:t>(telekomunikacijski vodi)</w:t>
      </w:r>
    </w:p>
    <w:p w:rsidR="00090B7C" w:rsidRPr="008C7AE8" w:rsidRDefault="00090B7C" w:rsidP="00C65E77">
      <w:pPr>
        <w:shd w:val="clear" w:color="auto" w:fill="FFFFFF"/>
        <w:spacing w:after="0" w:line="240" w:lineRule="auto"/>
        <w:jc w:val="center"/>
        <w:rPr>
          <w:rFonts w:ascii="Arial" w:eastAsia="Times New Roman" w:hAnsi="Arial" w:cs="Arial"/>
        </w:rPr>
      </w:pPr>
      <w:r w:rsidRPr="008C7AE8">
        <w:rPr>
          <w:rFonts w:ascii="Arial" w:eastAsia="Times New Roman" w:hAnsi="Arial" w:cs="Arial"/>
        </w:rPr>
        <w:fldChar w:fldCharType="end"/>
      </w:r>
    </w:p>
    <w:p w:rsidR="00090B7C" w:rsidRPr="008C7AE8" w:rsidRDefault="00090B7C" w:rsidP="005E0414">
      <w:pPr>
        <w:pStyle w:val="Odstavekseznama"/>
        <w:numPr>
          <w:ilvl w:val="0"/>
          <w:numId w:val="24"/>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Obstoječe TK omrežje je glede na pozidavo treba ustrezno zaščititi, prestaviti in razširiti na osnovi projektne rešitve. Stroške ogleda, izdelave projekta zaščite, prestavitve in izvedbe TK omrežja, zakoličbe, zaščite in prestavitve omrežja ter nadzora, krije investitor gradnje na območju OPPN.</w:t>
      </w:r>
    </w:p>
    <w:p w:rsidR="00090B7C" w:rsidRPr="008C7AE8" w:rsidRDefault="00090B7C" w:rsidP="005E0414">
      <w:pPr>
        <w:pStyle w:val="Odstavekseznama"/>
        <w:numPr>
          <w:ilvl w:val="0"/>
          <w:numId w:val="24"/>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Za izgradnjo TK omrežja je potrebno pripraviti PGD projektno dokumentacijo, kjer se upošteva, da se do posameznih stanovanjskih stavb po zemljišču, ki je predvideno kot cesta, zgradi TK kabelska kanalizacija.</w:t>
      </w:r>
    </w:p>
    <w:p w:rsidR="00090B7C" w:rsidRPr="008C7AE8" w:rsidRDefault="00090B7C" w:rsidP="005E0414">
      <w:pPr>
        <w:pStyle w:val="Odstavekseznama"/>
        <w:numPr>
          <w:ilvl w:val="0"/>
          <w:numId w:val="24"/>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Izvedba TK kabelske kanalizacije mora omogočiti ponudnikom TK storitev možnost priključka vseh objektov v zazidavi.</w:t>
      </w:r>
    </w:p>
    <w:p w:rsidR="008031B0" w:rsidRPr="008C7AE8" w:rsidRDefault="008031B0" w:rsidP="00C65E77">
      <w:pPr>
        <w:shd w:val="clear" w:color="auto" w:fill="FFFFFF"/>
        <w:spacing w:after="0" w:line="240" w:lineRule="auto"/>
        <w:jc w:val="center"/>
        <w:rPr>
          <w:rFonts w:ascii="Times New Roman" w:eastAsia="Times New Roman" w:hAnsi="Times New Roman" w:cs="Times New Roman"/>
        </w:rPr>
      </w:pPr>
      <w:r w:rsidRPr="008C7AE8">
        <w:rPr>
          <w:rFonts w:ascii="Arial" w:eastAsia="Times New Roman" w:hAnsi="Arial" w:cs="Arial"/>
        </w:rPr>
        <w:fldChar w:fldCharType="begin"/>
      </w:r>
      <w:r w:rsidRPr="008C7AE8">
        <w:rPr>
          <w:rFonts w:ascii="Arial" w:eastAsia="Times New Roman" w:hAnsi="Arial" w:cs="Arial"/>
        </w:rPr>
        <w:instrText xml:space="preserve"> HYPERLINK "https://www.uradni-list.si/glasilo-uradni-list-rs/vsebina/2018-01-3311/odlok-o-obcinskem-podrobnem-prostorskem-nacrtu-za-obmocje-ka-133-novi-trg/" \l "16.%C2%A0%C4%8Dlen" </w:instrText>
      </w:r>
      <w:r w:rsidRPr="008C7AE8">
        <w:rPr>
          <w:rFonts w:ascii="Arial" w:eastAsia="Times New Roman" w:hAnsi="Arial" w:cs="Arial"/>
        </w:rPr>
        <w:fldChar w:fldCharType="separate"/>
      </w:r>
    </w:p>
    <w:p w:rsidR="008031B0" w:rsidRPr="008C7AE8" w:rsidRDefault="008031B0" w:rsidP="00BA50B3">
      <w:pPr>
        <w:pStyle w:val="Odstavekseznama"/>
        <w:numPr>
          <w:ilvl w:val="0"/>
          <w:numId w:val="3"/>
        </w:numPr>
        <w:shd w:val="clear" w:color="auto" w:fill="FFFFFF"/>
        <w:spacing w:after="0" w:line="240" w:lineRule="auto"/>
        <w:jc w:val="center"/>
        <w:rPr>
          <w:rFonts w:ascii="Arial" w:eastAsia="Times New Roman" w:hAnsi="Arial" w:cs="Arial"/>
          <w:b/>
          <w:bCs/>
        </w:rPr>
      </w:pPr>
      <w:r w:rsidRPr="008C7AE8">
        <w:rPr>
          <w:rFonts w:ascii="Arial" w:eastAsia="Times New Roman" w:hAnsi="Arial" w:cs="Arial"/>
          <w:b/>
          <w:bCs/>
        </w:rPr>
        <w:t>člen</w:t>
      </w:r>
    </w:p>
    <w:p w:rsidR="008031B0" w:rsidRPr="008C7AE8" w:rsidRDefault="008031B0" w:rsidP="00C65E77">
      <w:pPr>
        <w:shd w:val="clear" w:color="auto" w:fill="FFFFFF"/>
        <w:spacing w:after="0" w:line="240" w:lineRule="auto"/>
        <w:jc w:val="center"/>
        <w:rPr>
          <w:rFonts w:ascii="Times New Roman" w:eastAsia="Times New Roman" w:hAnsi="Times New Roman" w:cs="Times New Roman"/>
          <w:b/>
          <w:bCs/>
        </w:rPr>
      </w:pPr>
      <w:r w:rsidRPr="008C7AE8">
        <w:rPr>
          <w:rFonts w:ascii="Arial" w:eastAsia="Times New Roman" w:hAnsi="Arial" w:cs="Arial"/>
        </w:rPr>
        <w:fldChar w:fldCharType="end"/>
      </w:r>
      <w:r w:rsidRPr="008C7AE8">
        <w:rPr>
          <w:rFonts w:ascii="Arial" w:eastAsia="Times New Roman" w:hAnsi="Arial" w:cs="Arial"/>
        </w:rPr>
        <w:fldChar w:fldCharType="begin"/>
      </w:r>
      <w:r w:rsidRPr="008C7AE8">
        <w:rPr>
          <w:rFonts w:ascii="Arial" w:eastAsia="Times New Roman" w:hAnsi="Arial" w:cs="Arial"/>
        </w:rPr>
        <w:instrText xml:space="preserve"> HYPERLINK "https://www.uradni-list.si/glasilo-uradni-list-rs/vsebina/2018-01-3311/odlok-o-obcinskem-podrobnem-prostorskem-nacrtu-za-obmocje-ka-133-novi-trg/" \l "(telekomunikacijski%C2%A0vodi)" </w:instrText>
      </w:r>
      <w:r w:rsidRPr="008C7AE8">
        <w:rPr>
          <w:rFonts w:ascii="Arial" w:eastAsia="Times New Roman" w:hAnsi="Arial" w:cs="Arial"/>
        </w:rPr>
        <w:fldChar w:fldCharType="separate"/>
      </w:r>
      <w:r w:rsidR="00612FD9" w:rsidRPr="008C7AE8">
        <w:rPr>
          <w:rFonts w:ascii="Arial" w:eastAsia="Times New Roman" w:hAnsi="Arial" w:cs="Arial"/>
          <w:b/>
          <w:bCs/>
        </w:rPr>
        <w:t>(j</w:t>
      </w:r>
      <w:r w:rsidRPr="008C7AE8">
        <w:rPr>
          <w:rFonts w:ascii="Arial" w:eastAsia="Times New Roman" w:hAnsi="Arial" w:cs="Arial"/>
          <w:b/>
          <w:bCs/>
        </w:rPr>
        <w:t>avna razsvetljava)</w:t>
      </w:r>
    </w:p>
    <w:p w:rsidR="00914675" w:rsidRPr="008C7AE8" w:rsidRDefault="008031B0" w:rsidP="00C65E77">
      <w:pPr>
        <w:shd w:val="clear" w:color="auto" w:fill="FFFFFF"/>
        <w:spacing w:after="0" w:line="240" w:lineRule="auto"/>
        <w:jc w:val="center"/>
        <w:rPr>
          <w:rFonts w:ascii="Times New Roman" w:eastAsia="Times New Roman" w:hAnsi="Times New Roman" w:cs="Times New Roman"/>
        </w:rPr>
      </w:pPr>
      <w:r w:rsidRPr="008C7AE8">
        <w:rPr>
          <w:rFonts w:ascii="Arial" w:eastAsia="Times New Roman" w:hAnsi="Arial" w:cs="Arial"/>
        </w:rPr>
        <w:fldChar w:fldCharType="end"/>
      </w:r>
    </w:p>
    <w:p w:rsidR="00914675" w:rsidRPr="008C7AE8" w:rsidRDefault="008031B0" w:rsidP="005E0414">
      <w:pPr>
        <w:pStyle w:val="Odstavekseznama"/>
        <w:numPr>
          <w:ilvl w:val="0"/>
          <w:numId w:val="23"/>
        </w:numPr>
        <w:shd w:val="clear" w:color="auto" w:fill="FFFFFF"/>
        <w:spacing w:after="0" w:line="240" w:lineRule="auto"/>
        <w:rPr>
          <w:rFonts w:ascii="Arial" w:eastAsia="Times New Roman" w:hAnsi="Arial" w:cs="Arial"/>
        </w:rPr>
      </w:pPr>
      <w:r w:rsidRPr="008C7AE8">
        <w:rPr>
          <w:rFonts w:ascii="Arial" w:eastAsia="Times New Roman" w:hAnsi="Arial" w:cs="Arial"/>
        </w:rPr>
        <w:t xml:space="preserve">Vsi stanovanjski objekti morajo imeti zunanjo razsvetljavo objekta, parkirišča in manipulativne površine internega značaja. </w:t>
      </w:r>
    </w:p>
    <w:p w:rsidR="008031B0" w:rsidRPr="008C7AE8" w:rsidRDefault="008031B0" w:rsidP="005E0414">
      <w:pPr>
        <w:pStyle w:val="Odstavekseznama"/>
        <w:numPr>
          <w:ilvl w:val="0"/>
          <w:numId w:val="23"/>
        </w:numPr>
        <w:shd w:val="clear" w:color="auto" w:fill="FFFFFF"/>
        <w:spacing w:after="0" w:line="240" w:lineRule="auto"/>
        <w:rPr>
          <w:rFonts w:ascii="Arial" w:eastAsia="Times New Roman" w:hAnsi="Arial" w:cs="Arial"/>
        </w:rPr>
      </w:pPr>
      <w:r w:rsidRPr="008C7AE8">
        <w:rPr>
          <w:rFonts w:ascii="Arial" w:eastAsia="Times New Roman" w:hAnsi="Arial" w:cs="Arial"/>
        </w:rPr>
        <w:t xml:space="preserve">Javna pot JP735271 Lipa – Rakitovec, ki poteka po južnem robu območja obdelave mora biti opremljena z javno razsvetljavo tako, da bo zagotovljen ob zmanjšani naravni svetlobi ali ponoči varen in pravilen potek prometa. </w:t>
      </w:r>
    </w:p>
    <w:p w:rsidR="00612FD9" w:rsidRPr="008C7AE8" w:rsidRDefault="00612FD9" w:rsidP="00612FD9">
      <w:pPr>
        <w:shd w:val="clear" w:color="auto" w:fill="FFFFFF"/>
        <w:spacing w:after="0" w:line="240" w:lineRule="auto"/>
        <w:rPr>
          <w:rFonts w:ascii="Times New Roman" w:eastAsia="Times New Roman" w:hAnsi="Times New Roman" w:cs="Times New Roman"/>
        </w:rPr>
      </w:pPr>
    </w:p>
    <w:p w:rsidR="00612FD9" w:rsidRPr="008C7AE8" w:rsidRDefault="00612FD9" w:rsidP="00BA50B3">
      <w:pPr>
        <w:pStyle w:val="Odstavekseznama"/>
        <w:numPr>
          <w:ilvl w:val="0"/>
          <w:numId w:val="3"/>
        </w:numPr>
        <w:shd w:val="clear" w:color="auto" w:fill="FFFFFF"/>
        <w:spacing w:after="0" w:line="240" w:lineRule="auto"/>
        <w:jc w:val="center"/>
        <w:rPr>
          <w:rFonts w:ascii="Arial" w:eastAsia="Times New Roman" w:hAnsi="Arial" w:cs="Arial"/>
          <w:b/>
          <w:bCs/>
        </w:rPr>
      </w:pPr>
      <w:r w:rsidRPr="008C7AE8">
        <w:rPr>
          <w:rFonts w:ascii="Arial" w:eastAsia="Times New Roman" w:hAnsi="Arial" w:cs="Arial"/>
          <w:b/>
          <w:bCs/>
        </w:rPr>
        <w:t>člen</w:t>
      </w:r>
    </w:p>
    <w:p w:rsidR="00612FD9" w:rsidRPr="008C7AE8" w:rsidRDefault="00612FD9" w:rsidP="00612FD9">
      <w:pPr>
        <w:shd w:val="clear" w:color="auto" w:fill="FFFFFF"/>
        <w:spacing w:after="0" w:line="240" w:lineRule="auto"/>
        <w:jc w:val="center"/>
        <w:rPr>
          <w:rFonts w:ascii="Arial" w:eastAsia="Times New Roman" w:hAnsi="Arial" w:cs="Arial"/>
          <w:b/>
          <w:bCs/>
        </w:rPr>
      </w:pPr>
      <w:r w:rsidRPr="008C7AE8">
        <w:rPr>
          <w:rFonts w:ascii="Arial" w:eastAsia="Times New Roman" w:hAnsi="Arial" w:cs="Arial"/>
          <w:b/>
          <w:bCs/>
        </w:rPr>
        <w:t>(ogrevanje in prezračevanje)</w:t>
      </w:r>
    </w:p>
    <w:p w:rsidR="00612FD9" w:rsidRPr="008C7AE8" w:rsidRDefault="00612FD9" w:rsidP="008F157D">
      <w:pPr>
        <w:shd w:val="clear" w:color="auto" w:fill="FFFFFF"/>
        <w:spacing w:after="0" w:line="240" w:lineRule="auto"/>
        <w:rPr>
          <w:rFonts w:ascii="Times New Roman" w:eastAsia="Times New Roman" w:hAnsi="Times New Roman" w:cs="Times New Roman"/>
        </w:rPr>
      </w:pPr>
    </w:p>
    <w:p w:rsidR="00612FD9" w:rsidRPr="008C7AE8" w:rsidRDefault="008F157D" w:rsidP="005E0414">
      <w:pPr>
        <w:pStyle w:val="Odstavekseznama"/>
        <w:numPr>
          <w:ilvl w:val="0"/>
          <w:numId w:val="22"/>
        </w:numPr>
        <w:spacing w:after="0"/>
        <w:jc w:val="both"/>
        <w:rPr>
          <w:rFonts w:ascii="Arial" w:eastAsia="Times New Roman" w:hAnsi="Arial" w:cs="Arial"/>
        </w:rPr>
      </w:pPr>
      <w:r w:rsidRPr="008C7AE8">
        <w:rPr>
          <w:rFonts w:ascii="Arial" w:eastAsia="Times New Roman" w:hAnsi="Arial" w:cs="Arial"/>
        </w:rPr>
        <w:t>Ogrevanje bo</w:t>
      </w:r>
      <w:r w:rsidR="00612FD9" w:rsidRPr="008C7AE8">
        <w:rPr>
          <w:rFonts w:ascii="Arial" w:eastAsia="Times New Roman" w:hAnsi="Arial" w:cs="Arial"/>
        </w:rPr>
        <w:t xml:space="preserve"> urejeno individualno ali skupno ogrevanje z upoštevanjem energetsko varčne gradnje. Vrste energentov, ki so dopustne, so: plin kot najprimernejši energent, toplotne črpalke zrak/voda, obnovljivi viri energije. Prezračevanje bo naravno in delno lahko tudi prisilno, ali v celoti prisilno.</w:t>
      </w:r>
    </w:p>
    <w:p w:rsidR="00612FD9" w:rsidRPr="008C7AE8" w:rsidRDefault="00612FD9" w:rsidP="005E0414">
      <w:pPr>
        <w:pStyle w:val="Odstavekseznama"/>
        <w:numPr>
          <w:ilvl w:val="0"/>
          <w:numId w:val="22"/>
        </w:numPr>
        <w:spacing w:after="0"/>
        <w:jc w:val="both"/>
        <w:rPr>
          <w:rFonts w:ascii="Arial" w:eastAsia="Times New Roman" w:hAnsi="Arial" w:cs="Arial"/>
        </w:rPr>
      </w:pPr>
      <w:r w:rsidRPr="008C7AE8">
        <w:rPr>
          <w:rFonts w:ascii="Arial" w:eastAsia="Times New Roman" w:hAnsi="Arial" w:cs="Arial"/>
        </w:rPr>
        <w:t xml:space="preserve">V primeru ogrevanja objekta s toplotno črpalko sistema voda – voda, kjer je kot toplotni vir podtalna voda ali z </w:t>
      </w:r>
      <w:proofErr w:type="spellStart"/>
      <w:r w:rsidRPr="008C7AE8">
        <w:rPr>
          <w:rFonts w:ascii="Arial" w:eastAsia="Times New Roman" w:hAnsi="Arial" w:cs="Arial"/>
        </w:rPr>
        <w:t>geosondo</w:t>
      </w:r>
      <w:proofErr w:type="spellEnd"/>
      <w:r w:rsidRPr="008C7AE8">
        <w:rPr>
          <w:rFonts w:ascii="Arial" w:eastAsia="Times New Roman" w:hAnsi="Arial" w:cs="Arial"/>
        </w:rPr>
        <w:t>, kjer je toplotni vir zemlja preko vertikalne zemeljske sonde, kar je treba izvesti vrtino, si bo moral investitor pridobiti vodno dovoljenje za neposredno rabo vode za pridobivanje toplote skladno z veljavnim Zakonom o vodah ter vodno soglasje.</w:t>
      </w:r>
    </w:p>
    <w:p w:rsidR="00612FD9" w:rsidRPr="008C7AE8" w:rsidRDefault="00612FD9" w:rsidP="005E0414">
      <w:pPr>
        <w:pStyle w:val="Odstavekseznama"/>
        <w:numPr>
          <w:ilvl w:val="0"/>
          <w:numId w:val="22"/>
        </w:numPr>
        <w:spacing w:after="0"/>
        <w:jc w:val="both"/>
        <w:rPr>
          <w:rFonts w:ascii="Arial" w:eastAsia="Times New Roman" w:hAnsi="Arial" w:cs="Arial"/>
        </w:rPr>
      </w:pPr>
      <w:r w:rsidRPr="008C7AE8">
        <w:rPr>
          <w:rFonts w:ascii="Arial" w:eastAsia="Times New Roman" w:hAnsi="Arial" w:cs="Arial"/>
        </w:rPr>
        <w:t>Dovoljena je postavitev sončnih kolektorjev na strehe predvidenih objektov.</w:t>
      </w:r>
    </w:p>
    <w:p w:rsidR="00090B7C" w:rsidRPr="008C7AE8" w:rsidRDefault="00090B7C" w:rsidP="00090B7C">
      <w:pPr>
        <w:shd w:val="clear" w:color="auto" w:fill="FFFFFF"/>
        <w:spacing w:after="0" w:line="240" w:lineRule="auto"/>
        <w:rPr>
          <w:rFonts w:ascii="Times New Roman" w:eastAsia="Times New Roman" w:hAnsi="Times New Roman" w:cs="Times New Roman"/>
        </w:rPr>
      </w:pPr>
      <w:r w:rsidRPr="008C7AE8">
        <w:rPr>
          <w:rFonts w:ascii="Arial" w:eastAsia="Times New Roman" w:hAnsi="Arial" w:cs="Arial"/>
        </w:rPr>
        <w:fldChar w:fldCharType="begin"/>
      </w:r>
      <w:r w:rsidRPr="008C7AE8">
        <w:rPr>
          <w:rFonts w:ascii="Arial" w:eastAsia="Times New Roman" w:hAnsi="Arial" w:cs="Arial"/>
        </w:rPr>
        <w:instrText xml:space="preserve"> HYPERLINK "https://www.uradni-list.si/glasilo-uradni-list-rs/vsebina/2018-01-3311/odlok-o-obcinskem-podrobnem-prostorskem-nacrtu-za-obmocje-ka-133-novi-trg/" \l "VI.%C2%A0MERILA%C2%A0IN%C2%A0POGOJI%C2%A0ZA%C2%A0PARCELACIJO" </w:instrText>
      </w:r>
      <w:r w:rsidRPr="008C7AE8">
        <w:rPr>
          <w:rFonts w:ascii="Arial" w:eastAsia="Times New Roman" w:hAnsi="Arial" w:cs="Arial"/>
        </w:rPr>
        <w:fldChar w:fldCharType="separate"/>
      </w:r>
    </w:p>
    <w:p w:rsidR="00090B7C" w:rsidRPr="008C7AE8" w:rsidRDefault="00090B7C" w:rsidP="00090B7C">
      <w:pPr>
        <w:shd w:val="clear" w:color="auto" w:fill="FFFFFF"/>
        <w:spacing w:after="0" w:line="240" w:lineRule="auto"/>
        <w:jc w:val="center"/>
        <w:rPr>
          <w:rFonts w:ascii="Times New Roman" w:eastAsia="Times New Roman" w:hAnsi="Times New Roman" w:cs="Times New Roman"/>
          <w:b/>
          <w:bCs/>
        </w:rPr>
      </w:pPr>
      <w:r w:rsidRPr="008C7AE8">
        <w:rPr>
          <w:rFonts w:ascii="Arial" w:eastAsia="Times New Roman" w:hAnsi="Arial" w:cs="Arial"/>
          <w:b/>
          <w:bCs/>
        </w:rPr>
        <w:t>VI. MERILA IN POGOJI ZA PARCELACIJO </w:t>
      </w:r>
    </w:p>
    <w:p w:rsidR="00090B7C" w:rsidRPr="008C7AE8" w:rsidRDefault="00090B7C" w:rsidP="0009142D">
      <w:pPr>
        <w:shd w:val="clear" w:color="auto" w:fill="FFFFFF"/>
        <w:spacing w:after="0" w:line="240" w:lineRule="auto"/>
        <w:jc w:val="center"/>
        <w:rPr>
          <w:rFonts w:ascii="Times New Roman" w:eastAsia="Times New Roman" w:hAnsi="Times New Roman" w:cs="Times New Roman"/>
        </w:rPr>
      </w:pPr>
      <w:r w:rsidRPr="008C7AE8">
        <w:rPr>
          <w:rFonts w:ascii="Arial" w:eastAsia="Times New Roman" w:hAnsi="Arial" w:cs="Arial"/>
        </w:rPr>
        <w:fldChar w:fldCharType="end"/>
      </w:r>
      <w:r w:rsidRPr="008C7AE8">
        <w:rPr>
          <w:rFonts w:ascii="Arial" w:eastAsia="Times New Roman" w:hAnsi="Arial" w:cs="Arial"/>
        </w:rPr>
        <w:fldChar w:fldCharType="begin"/>
      </w:r>
      <w:r w:rsidRPr="008C7AE8">
        <w:rPr>
          <w:rFonts w:ascii="Arial" w:eastAsia="Times New Roman" w:hAnsi="Arial" w:cs="Arial"/>
        </w:rPr>
        <w:instrText xml:space="preserve"> HYPERLINK "https://www.uradni-list.si/glasilo-uradni-list-rs/vsebina/2018-01-3311/odlok-o-obcinskem-podrobnem-prostorskem-nacrtu-za-obmocje-ka-133-novi-trg/" \l "18.%C2%A0%C4%8Dlen" </w:instrText>
      </w:r>
      <w:r w:rsidRPr="008C7AE8">
        <w:rPr>
          <w:rFonts w:ascii="Arial" w:eastAsia="Times New Roman" w:hAnsi="Arial" w:cs="Arial"/>
        </w:rPr>
        <w:fldChar w:fldCharType="separate"/>
      </w:r>
    </w:p>
    <w:p w:rsidR="00090B7C" w:rsidRPr="008C7AE8" w:rsidRDefault="00F535C5" w:rsidP="0009142D">
      <w:pPr>
        <w:pStyle w:val="Odstavekseznama"/>
        <w:numPr>
          <w:ilvl w:val="0"/>
          <w:numId w:val="3"/>
        </w:numPr>
        <w:shd w:val="clear" w:color="auto" w:fill="FFFFFF"/>
        <w:spacing w:after="0" w:line="240" w:lineRule="auto"/>
        <w:jc w:val="center"/>
        <w:rPr>
          <w:rFonts w:ascii="Arial" w:eastAsia="Times New Roman" w:hAnsi="Arial" w:cs="Arial"/>
          <w:b/>
          <w:bCs/>
        </w:rPr>
      </w:pPr>
      <w:r w:rsidRPr="008C7AE8">
        <w:rPr>
          <w:rFonts w:ascii="Arial" w:eastAsia="Times New Roman" w:hAnsi="Arial" w:cs="Arial"/>
          <w:b/>
          <w:bCs/>
        </w:rPr>
        <w:t>člen</w:t>
      </w:r>
    </w:p>
    <w:p w:rsidR="00090B7C" w:rsidRPr="008C7AE8" w:rsidRDefault="00090B7C" w:rsidP="0009142D">
      <w:pPr>
        <w:pStyle w:val="Odstavekseznama"/>
        <w:ind w:left="3552" w:firstLine="696"/>
        <w:rPr>
          <w:rFonts w:ascii="Times New Roman" w:hAnsi="Times New Roman" w:cs="Times New Roman"/>
          <w:b/>
          <w:bCs/>
        </w:rPr>
      </w:pPr>
      <w:r w:rsidRPr="008C7AE8">
        <w:fldChar w:fldCharType="end"/>
      </w:r>
      <w:r w:rsidRPr="008C7AE8">
        <w:fldChar w:fldCharType="begin"/>
      </w:r>
      <w:r w:rsidRPr="008C7AE8">
        <w:instrText xml:space="preserve"> HYPERLINK "https://www.uradni-list.si/glasilo-uradni-list-rs/vsebina/2018-01-3311/odlok-o-obcinskem-podrobnem-prostorskem-nacrtu-za-obmocje-ka-133-novi-trg/" \l "(parcelacija)" </w:instrText>
      </w:r>
      <w:r w:rsidRPr="008C7AE8">
        <w:fldChar w:fldCharType="separate"/>
      </w:r>
      <w:r w:rsidR="00F535C5" w:rsidRPr="008C7AE8">
        <w:rPr>
          <w:b/>
          <w:bCs/>
        </w:rPr>
        <w:t>(parcelacija)</w:t>
      </w:r>
    </w:p>
    <w:p w:rsidR="00090B7C" w:rsidRPr="008C7AE8" w:rsidRDefault="00090B7C" w:rsidP="0009142D">
      <w:pPr>
        <w:shd w:val="clear" w:color="auto" w:fill="FFFFFF"/>
        <w:spacing w:after="0" w:line="240" w:lineRule="auto"/>
        <w:jc w:val="center"/>
        <w:rPr>
          <w:rFonts w:ascii="Times New Roman" w:eastAsia="Times New Roman" w:hAnsi="Times New Roman" w:cs="Times New Roman"/>
        </w:rPr>
      </w:pPr>
      <w:r w:rsidRPr="008C7AE8">
        <w:rPr>
          <w:rFonts w:ascii="Arial" w:eastAsia="Times New Roman" w:hAnsi="Arial" w:cs="Arial"/>
        </w:rPr>
        <w:fldChar w:fldCharType="end"/>
      </w:r>
    </w:p>
    <w:p w:rsidR="00090B7C" w:rsidRPr="008C7AE8" w:rsidRDefault="00090B7C" w:rsidP="005E0414">
      <w:pPr>
        <w:pStyle w:val="Odstavekseznama"/>
        <w:numPr>
          <w:ilvl w:val="0"/>
          <w:numId w:val="44"/>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Parcelacija se izvede skladno s prikazom območja OPPN z načrtom parcel in tehničnimi elementi za prenos mej parcel v naravo v grafičnem delu OPPN. Predlagane površine parcel so evidenčne. Natančna oblika in površina novih zemljiških parcel se določi v upravnem postopku geodetske odmere.</w:t>
      </w:r>
    </w:p>
    <w:p w:rsidR="00090B7C" w:rsidRPr="008C7AE8" w:rsidRDefault="00090B7C" w:rsidP="005E0414">
      <w:pPr>
        <w:pStyle w:val="Odstavekseznama"/>
        <w:numPr>
          <w:ilvl w:val="0"/>
          <w:numId w:val="44"/>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Med izvajanjem načrtovanih ureditev se meje parcel prilagodijo obstoječim lastniškim mejam in podatkom zemljiškega katastra v naravi, dejanskemu stanju katastrskih mej, če s tem bistveno ne spremenijo načrtovane ureditve. Pri prenosu parcel na teren se upošteva dejansko stanje.</w:t>
      </w:r>
    </w:p>
    <w:p w:rsidR="00616B3B" w:rsidRPr="008C7AE8" w:rsidRDefault="00616B3B" w:rsidP="005E0414">
      <w:pPr>
        <w:pStyle w:val="Odstavekseznama"/>
        <w:numPr>
          <w:ilvl w:val="0"/>
          <w:numId w:val="44"/>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Obstoječa parcelacija se po potrebi lahko preoblikuje: parcele se lahko združujejo, razdružujejo.</w:t>
      </w:r>
    </w:p>
    <w:p w:rsidR="008F157D" w:rsidRPr="008C7AE8" w:rsidRDefault="008F157D" w:rsidP="00090B7C">
      <w:pPr>
        <w:shd w:val="clear" w:color="auto" w:fill="FFFFFF"/>
        <w:spacing w:after="0" w:line="240" w:lineRule="auto"/>
        <w:rPr>
          <w:rFonts w:ascii="Arial" w:eastAsia="Times New Roman" w:hAnsi="Arial" w:cs="Arial"/>
        </w:rPr>
      </w:pPr>
    </w:p>
    <w:p w:rsidR="00090B7C" w:rsidRPr="008C7AE8" w:rsidRDefault="00090B7C" w:rsidP="00090B7C">
      <w:pPr>
        <w:shd w:val="clear" w:color="auto" w:fill="FFFFFF"/>
        <w:spacing w:after="0" w:line="240" w:lineRule="auto"/>
        <w:rPr>
          <w:rFonts w:ascii="Times New Roman" w:eastAsia="Times New Roman" w:hAnsi="Times New Roman" w:cs="Times New Roman"/>
        </w:rPr>
      </w:pPr>
      <w:r w:rsidRPr="008C7AE8">
        <w:rPr>
          <w:rFonts w:ascii="Arial" w:eastAsia="Times New Roman" w:hAnsi="Arial" w:cs="Arial"/>
        </w:rPr>
        <w:fldChar w:fldCharType="begin"/>
      </w:r>
      <w:r w:rsidRPr="008C7AE8">
        <w:rPr>
          <w:rFonts w:ascii="Arial" w:eastAsia="Times New Roman" w:hAnsi="Arial" w:cs="Arial"/>
        </w:rPr>
        <w:instrText xml:space="preserve"> HYPERLINK "https://www.uradni-list.si/glasilo-uradni-list-rs/vsebina/2018-01-3311/odlok-o-obcinskem-podrobnem-prostorskem-nacrtu-za-obmocje-ka-133-novi-trg/" \l "VII.%C2%A0POGOJI%C2%A0CELOSTNEGA%C2%A0OHRANJANJA%C2%A0KULTURNE%C2%A0DEDI%C5%A0%C4%8CINE,%C2%A0OHRANJANJA%C2%A0NARAVE,%C2%A0VARSTVA%C2%A0OKOLJA%C2%A0IN%C2%A0NARAVNIH%C2%A0DOBRIN,%C2%A0UPRAVLJANJA%C2%A0VODA,%C2%A0VAROVANJA%C2%A0LJUDI,%C2%A0OBRAMBE%C2%A0DR%C5%BDAVE%C2%A0TER%C2%A0VARSTVA%C2%A0PRED%C2%A0NARAVNIMI%C2%A0IN%C2%A0DRUGIMI%C2%A0NESRE%C4%8CAMI" </w:instrText>
      </w:r>
      <w:r w:rsidRPr="008C7AE8">
        <w:rPr>
          <w:rFonts w:ascii="Arial" w:eastAsia="Times New Roman" w:hAnsi="Arial" w:cs="Arial"/>
        </w:rPr>
        <w:fldChar w:fldCharType="separate"/>
      </w:r>
    </w:p>
    <w:p w:rsidR="00090B7C" w:rsidRPr="008C7AE8" w:rsidRDefault="00090B7C" w:rsidP="00090B7C">
      <w:pPr>
        <w:shd w:val="clear" w:color="auto" w:fill="FFFFFF"/>
        <w:spacing w:after="0" w:line="240" w:lineRule="auto"/>
        <w:jc w:val="center"/>
        <w:rPr>
          <w:rFonts w:ascii="Times New Roman" w:eastAsia="Times New Roman" w:hAnsi="Times New Roman" w:cs="Times New Roman"/>
          <w:b/>
          <w:bCs/>
        </w:rPr>
      </w:pPr>
      <w:r w:rsidRPr="008C7AE8">
        <w:rPr>
          <w:rFonts w:ascii="Arial" w:eastAsia="Times New Roman" w:hAnsi="Arial" w:cs="Arial"/>
          <w:b/>
          <w:bCs/>
        </w:rPr>
        <w:t>VII. POGOJI CELOSTNEGA OHRANJANJA KULTURNE DEDIŠČINE, OHRANJANJA NARAVE, VARSTVA OKOLJA IN NARAVNIH DOBRIN, UPRAVLJANJA VODA, VAROVANJA LJUDI, OBRAMBE DRŽAVE TER VARSTVA PRED</w:t>
      </w:r>
      <w:r w:rsidR="00F535C5" w:rsidRPr="008C7AE8">
        <w:rPr>
          <w:rFonts w:ascii="Arial" w:eastAsia="Times New Roman" w:hAnsi="Arial" w:cs="Arial"/>
          <w:b/>
          <w:bCs/>
        </w:rPr>
        <w:t xml:space="preserve"> NARAVNIMI IN DRUGIMI NESREČAMI</w:t>
      </w:r>
    </w:p>
    <w:p w:rsidR="00090B7C" w:rsidRPr="008C7AE8" w:rsidRDefault="00090B7C" w:rsidP="00C65E77">
      <w:pPr>
        <w:shd w:val="clear" w:color="auto" w:fill="FFFFFF"/>
        <w:spacing w:after="0" w:line="240" w:lineRule="auto"/>
        <w:jc w:val="center"/>
        <w:rPr>
          <w:rFonts w:ascii="Times New Roman" w:eastAsia="Times New Roman" w:hAnsi="Times New Roman" w:cs="Times New Roman"/>
        </w:rPr>
      </w:pPr>
      <w:r w:rsidRPr="008C7AE8">
        <w:rPr>
          <w:rFonts w:ascii="Arial" w:eastAsia="Times New Roman" w:hAnsi="Arial" w:cs="Arial"/>
        </w:rPr>
        <w:fldChar w:fldCharType="end"/>
      </w:r>
      <w:r w:rsidRPr="008C7AE8">
        <w:rPr>
          <w:rFonts w:ascii="Arial" w:eastAsia="Times New Roman" w:hAnsi="Arial" w:cs="Arial"/>
        </w:rPr>
        <w:fldChar w:fldCharType="begin"/>
      </w:r>
      <w:r w:rsidRPr="008C7AE8">
        <w:rPr>
          <w:rFonts w:ascii="Arial" w:eastAsia="Times New Roman" w:hAnsi="Arial" w:cs="Arial"/>
        </w:rPr>
        <w:instrText xml:space="preserve"> HYPERLINK "https://www.uradni-list.si/glasilo-uradni-list-rs/vsebina/2018-01-3311/odlok-o-obcinskem-podrobnem-prostorskem-nacrtu-za-obmocje-ka-133-novi-trg/" \l "19.%C2%A0%C4%8Dlen" </w:instrText>
      </w:r>
      <w:r w:rsidRPr="008C7AE8">
        <w:rPr>
          <w:rFonts w:ascii="Arial" w:eastAsia="Times New Roman" w:hAnsi="Arial" w:cs="Arial"/>
        </w:rPr>
        <w:fldChar w:fldCharType="separate"/>
      </w:r>
    </w:p>
    <w:p w:rsidR="00090B7C" w:rsidRPr="008C7AE8" w:rsidRDefault="00F535C5" w:rsidP="00BA50B3">
      <w:pPr>
        <w:pStyle w:val="Odstavekseznama"/>
        <w:numPr>
          <w:ilvl w:val="0"/>
          <w:numId w:val="3"/>
        </w:numPr>
        <w:shd w:val="clear" w:color="auto" w:fill="FFFFFF"/>
        <w:spacing w:after="0" w:line="240" w:lineRule="auto"/>
        <w:jc w:val="center"/>
        <w:rPr>
          <w:rFonts w:ascii="Arial" w:eastAsia="Times New Roman" w:hAnsi="Arial" w:cs="Arial"/>
          <w:b/>
          <w:bCs/>
        </w:rPr>
      </w:pPr>
      <w:r w:rsidRPr="008C7AE8">
        <w:rPr>
          <w:rFonts w:ascii="Arial" w:eastAsia="Times New Roman" w:hAnsi="Arial" w:cs="Arial"/>
          <w:b/>
          <w:bCs/>
        </w:rPr>
        <w:t>člen</w:t>
      </w:r>
    </w:p>
    <w:p w:rsidR="00090B7C" w:rsidRPr="008C7AE8" w:rsidRDefault="00090B7C" w:rsidP="00C65E77">
      <w:pPr>
        <w:shd w:val="clear" w:color="auto" w:fill="FFFFFF"/>
        <w:spacing w:after="0" w:line="240" w:lineRule="auto"/>
        <w:jc w:val="center"/>
        <w:rPr>
          <w:rFonts w:ascii="Times New Roman" w:eastAsia="Times New Roman" w:hAnsi="Times New Roman" w:cs="Times New Roman"/>
          <w:b/>
          <w:bCs/>
        </w:rPr>
      </w:pPr>
      <w:r w:rsidRPr="008C7AE8">
        <w:rPr>
          <w:rFonts w:ascii="Arial" w:eastAsia="Times New Roman" w:hAnsi="Arial" w:cs="Arial"/>
        </w:rPr>
        <w:fldChar w:fldCharType="end"/>
      </w:r>
      <w:r w:rsidRPr="008C7AE8">
        <w:rPr>
          <w:rFonts w:ascii="Arial" w:eastAsia="Times New Roman" w:hAnsi="Arial" w:cs="Arial"/>
        </w:rPr>
        <w:fldChar w:fldCharType="begin"/>
      </w:r>
      <w:r w:rsidRPr="008C7AE8">
        <w:rPr>
          <w:rFonts w:ascii="Arial" w:eastAsia="Times New Roman" w:hAnsi="Arial" w:cs="Arial"/>
        </w:rPr>
        <w:instrText xml:space="preserve"> HYPERLINK "https://www.uradni-list.si/glasilo-uradni-list-rs/vsebina/2018-01-3311/odlok-o-obcinskem-podrobnem-prostorskem-nacrtu-za-obmocje-ka-133-novi-trg/" \l "(ohranjanje%C2%A0kulturne%C2%A0dedi%C5%A1%C4%8Dine)" </w:instrText>
      </w:r>
      <w:r w:rsidRPr="008C7AE8">
        <w:rPr>
          <w:rFonts w:ascii="Arial" w:eastAsia="Times New Roman" w:hAnsi="Arial" w:cs="Arial"/>
        </w:rPr>
        <w:fldChar w:fldCharType="separate"/>
      </w:r>
      <w:r w:rsidR="00F535C5" w:rsidRPr="008C7AE8">
        <w:rPr>
          <w:rFonts w:ascii="Arial" w:eastAsia="Times New Roman" w:hAnsi="Arial" w:cs="Arial"/>
          <w:b/>
          <w:bCs/>
        </w:rPr>
        <w:t>(ohranjanje kulturne dediščine)</w:t>
      </w:r>
    </w:p>
    <w:p w:rsidR="00090B7C" w:rsidRPr="008C7AE8" w:rsidRDefault="00090B7C" w:rsidP="00C65E77">
      <w:pPr>
        <w:shd w:val="clear" w:color="auto" w:fill="FFFFFF"/>
        <w:spacing w:after="0" w:line="240" w:lineRule="auto"/>
        <w:jc w:val="center"/>
        <w:rPr>
          <w:rFonts w:ascii="Times New Roman" w:eastAsia="Times New Roman" w:hAnsi="Times New Roman" w:cs="Times New Roman"/>
        </w:rPr>
      </w:pPr>
      <w:r w:rsidRPr="008C7AE8">
        <w:rPr>
          <w:rFonts w:ascii="Arial" w:eastAsia="Times New Roman" w:hAnsi="Arial" w:cs="Arial"/>
        </w:rPr>
        <w:fldChar w:fldCharType="end"/>
      </w:r>
    </w:p>
    <w:p w:rsidR="00090B7C" w:rsidRPr="008C7AE8" w:rsidRDefault="00090B7C" w:rsidP="005E0414">
      <w:pPr>
        <w:pStyle w:val="Odstavekseznama"/>
        <w:numPr>
          <w:ilvl w:val="0"/>
          <w:numId w:val="45"/>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Na območju urejanja ni registriranih enot kulturne dediščine, zato posebne rešitve in ukrepi za kulturno dediščino niso potrebni.</w:t>
      </w:r>
    </w:p>
    <w:p w:rsidR="00090B7C" w:rsidRPr="008C7AE8" w:rsidRDefault="00090B7C" w:rsidP="005E0414">
      <w:pPr>
        <w:pStyle w:val="Odstavekseznama"/>
        <w:numPr>
          <w:ilvl w:val="0"/>
          <w:numId w:val="45"/>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 xml:space="preserve">Ne glede na prejšnjo točko pa velja ob vseh posegih v zemeljske plasti obvezujoč splošni arheološki varstveni režim, ki najditelja/lastnika </w:t>
      </w:r>
      <w:bookmarkStart w:id="2" w:name="_GoBack"/>
      <w:bookmarkEnd w:id="2"/>
      <w:r w:rsidRPr="008C7AE8">
        <w:rPr>
          <w:rFonts w:ascii="Arial" w:eastAsia="Times New Roman" w:hAnsi="Arial" w:cs="Arial"/>
        </w:rPr>
        <w:t>zemljišča/investitorja/odgovornega vodjo del ob odkritju dediščine zavezuje, da najdbo zavaruje nepoškodovano na mestu odkritja in o najdbi takoj obvesti pristojno enoto Zavoda za varstvo kulturne dediščine Slovenije, ki situacijo dokumentira v skladu z določili arheološke stroke. V primeru odkritja arheoloških ostalin, ki jim grozi nevarnost poškodovanja ali uničenja, lahko pristojni organ to zemljišče z izdajo odločbe določi za arheološko najdišče.</w:t>
      </w:r>
    </w:p>
    <w:p w:rsidR="00090B7C" w:rsidRPr="008C7AE8" w:rsidRDefault="00090B7C" w:rsidP="005E0414">
      <w:pPr>
        <w:pStyle w:val="Odstavekseznama"/>
        <w:numPr>
          <w:ilvl w:val="0"/>
          <w:numId w:val="45"/>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Zaradi varstva arheoloških ostalin je potrebno pristojni osebi Zavoda za varstvo kulturne dediščine Slovenije omogočiti dostop do zemljišč, kjer se bodo izvajala zemeljska dela, in opravljanje strokovnega nadzora nad posegi.</w:t>
      </w:r>
    </w:p>
    <w:p w:rsidR="00090B7C" w:rsidRPr="008C7AE8" w:rsidRDefault="00090B7C" w:rsidP="00C65E77">
      <w:pPr>
        <w:shd w:val="clear" w:color="auto" w:fill="FFFFFF"/>
        <w:spacing w:after="0" w:line="240" w:lineRule="auto"/>
        <w:jc w:val="center"/>
        <w:rPr>
          <w:rFonts w:ascii="Times New Roman" w:eastAsia="Times New Roman" w:hAnsi="Times New Roman" w:cs="Times New Roman"/>
        </w:rPr>
      </w:pPr>
      <w:r w:rsidRPr="008C7AE8">
        <w:rPr>
          <w:rFonts w:ascii="Arial" w:eastAsia="Times New Roman" w:hAnsi="Arial" w:cs="Arial"/>
        </w:rPr>
        <w:fldChar w:fldCharType="begin"/>
      </w:r>
      <w:r w:rsidRPr="008C7AE8">
        <w:rPr>
          <w:rFonts w:ascii="Arial" w:eastAsia="Times New Roman" w:hAnsi="Arial" w:cs="Arial"/>
        </w:rPr>
        <w:instrText xml:space="preserve"> HYPERLINK "https://www.uradni-list.si/glasilo-uradni-list-rs/vsebina/2018-01-3311/odlok-o-obcinskem-podrobnem-prostorskem-nacrtu-za-obmocje-ka-133-novi-trg/" \l "20.%C2%A0%C4%8Dlen" </w:instrText>
      </w:r>
      <w:r w:rsidRPr="008C7AE8">
        <w:rPr>
          <w:rFonts w:ascii="Arial" w:eastAsia="Times New Roman" w:hAnsi="Arial" w:cs="Arial"/>
        </w:rPr>
        <w:fldChar w:fldCharType="separate"/>
      </w:r>
    </w:p>
    <w:p w:rsidR="00090B7C" w:rsidRPr="008C7AE8" w:rsidRDefault="00F535C5" w:rsidP="00BA50B3">
      <w:pPr>
        <w:pStyle w:val="Odstavekseznama"/>
        <w:numPr>
          <w:ilvl w:val="0"/>
          <w:numId w:val="3"/>
        </w:numPr>
        <w:shd w:val="clear" w:color="auto" w:fill="FFFFFF"/>
        <w:spacing w:after="0" w:line="240" w:lineRule="auto"/>
        <w:jc w:val="center"/>
        <w:rPr>
          <w:rFonts w:ascii="Arial" w:eastAsia="Times New Roman" w:hAnsi="Arial" w:cs="Arial"/>
          <w:b/>
          <w:bCs/>
        </w:rPr>
      </w:pPr>
      <w:r w:rsidRPr="008C7AE8">
        <w:rPr>
          <w:rFonts w:ascii="Arial" w:eastAsia="Times New Roman" w:hAnsi="Arial" w:cs="Arial"/>
          <w:b/>
          <w:bCs/>
        </w:rPr>
        <w:t>člen</w:t>
      </w:r>
    </w:p>
    <w:p w:rsidR="00090B7C" w:rsidRPr="008C7AE8" w:rsidRDefault="00090B7C" w:rsidP="00C65E77">
      <w:pPr>
        <w:shd w:val="clear" w:color="auto" w:fill="FFFFFF"/>
        <w:spacing w:after="0" w:line="240" w:lineRule="auto"/>
        <w:jc w:val="center"/>
        <w:rPr>
          <w:rFonts w:ascii="Times New Roman" w:eastAsia="Times New Roman" w:hAnsi="Times New Roman" w:cs="Times New Roman"/>
          <w:b/>
          <w:bCs/>
        </w:rPr>
      </w:pPr>
      <w:r w:rsidRPr="008C7AE8">
        <w:rPr>
          <w:rFonts w:ascii="Arial" w:eastAsia="Times New Roman" w:hAnsi="Arial" w:cs="Arial"/>
        </w:rPr>
        <w:fldChar w:fldCharType="end"/>
      </w:r>
      <w:r w:rsidRPr="008C7AE8">
        <w:rPr>
          <w:rFonts w:ascii="Arial" w:eastAsia="Times New Roman" w:hAnsi="Arial" w:cs="Arial"/>
        </w:rPr>
        <w:fldChar w:fldCharType="begin"/>
      </w:r>
      <w:r w:rsidRPr="008C7AE8">
        <w:rPr>
          <w:rFonts w:ascii="Arial" w:eastAsia="Times New Roman" w:hAnsi="Arial" w:cs="Arial"/>
        </w:rPr>
        <w:instrText xml:space="preserve"> HYPERLINK "https://www.uradni-list.si/glasilo-uradni-list-rs/vsebina/2018-01-3311/odlok-o-obcinskem-podrobnem-prostorskem-nacrtu-za-obmocje-ka-133-novi-trg/" \l "(ohranjanje%C2%A0narave)" </w:instrText>
      </w:r>
      <w:r w:rsidRPr="008C7AE8">
        <w:rPr>
          <w:rFonts w:ascii="Arial" w:eastAsia="Times New Roman" w:hAnsi="Arial" w:cs="Arial"/>
        </w:rPr>
        <w:fldChar w:fldCharType="separate"/>
      </w:r>
      <w:r w:rsidR="00F535C5" w:rsidRPr="008C7AE8">
        <w:rPr>
          <w:rFonts w:ascii="Arial" w:eastAsia="Times New Roman" w:hAnsi="Arial" w:cs="Arial"/>
          <w:b/>
          <w:bCs/>
        </w:rPr>
        <w:t>(ohranjanje narave)</w:t>
      </w:r>
    </w:p>
    <w:p w:rsidR="00090B7C" w:rsidRPr="008C7AE8" w:rsidRDefault="00090B7C" w:rsidP="00C65E77">
      <w:pPr>
        <w:shd w:val="clear" w:color="auto" w:fill="FFFFFF"/>
        <w:spacing w:after="0" w:line="240" w:lineRule="auto"/>
        <w:jc w:val="center"/>
        <w:rPr>
          <w:rFonts w:ascii="Times New Roman" w:eastAsia="Times New Roman" w:hAnsi="Times New Roman" w:cs="Times New Roman"/>
        </w:rPr>
      </w:pPr>
      <w:r w:rsidRPr="008C7AE8">
        <w:rPr>
          <w:rFonts w:ascii="Arial" w:eastAsia="Times New Roman" w:hAnsi="Arial" w:cs="Arial"/>
        </w:rPr>
        <w:fldChar w:fldCharType="end"/>
      </w:r>
    </w:p>
    <w:p w:rsidR="00616B3B" w:rsidRPr="008C7AE8" w:rsidRDefault="00616B3B" w:rsidP="005E0414">
      <w:pPr>
        <w:pStyle w:val="Odstavekseznama"/>
        <w:numPr>
          <w:ilvl w:val="0"/>
          <w:numId w:val="40"/>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Območje OPPN se ne nahaja na ekološko pomembnem območju.</w:t>
      </w:r>
    </w:p>
    <w:p w:rsidR="00090B7C" w:rsidRPr="008C7AE8" w:rsidRDefault="00616B3B" w:rsidP="005E0414">
      <w:pPr>
        <w:pStyle w:val="Odstavekseznama"/>
        <w:numPr>
          <w:ilvl w:val="0"/>
          <w:numId w:val="40"/>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Izdelava naravovarstvenih smernic in izdaja naravovarstvenega mnenja nista potrebni. Prav tako v postopku pridobitve gradbenega dovoljenja za objekte na tem območju pridobitev naravovarstvenih pogojev in naravovarstvenega soglasja nista potrebni.</w:t>
      </w:r>
    </w:p>
    <w:p w:rsidR="008435A5" w:rsidRPr="008C7AE8" w:rsidRDefault="008435A5" w:rsidP="005E0414">
      <w:pPr>
        <w:pStyle w:val="Odstavekseznama"/>
        <w:numPr>
          <w:ilvl w:val="0"/>
          <w:numId w:val="40"/>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 xml:space="preserve">Območje obdelave se nahaja v bližini gozda. Pri načrtovanju objektov ob gozdnih površinah je upoštevana varnostna razdalja objektov od gozdnega roba najmanj 10,0m. Vsi posegi, ki so predvideni, so predvideni tako, da ne bo povzročena škoda na gozdnih zemljiščih (na gozdnem robu, gozdnih tleh in gozdnih prometnicah). </w:t>
      </w:r>
    </w:p>
    <w:p w:rsidR="00616B3B" w:rsidRPr="008C7AE8" w:rsidRDefault="00616B3B" w:rsidP="00090B7C">
      <w:pPr>
        <w:shd w:val="clear" w:color="auto" w:fill="FFFFFF"/>
        <w:spacing w:after="0" w:line="240" w:lineRule="auto"/>
        <w:rPr>
          <w:rFonts w:ascii="Times New Roman" w:eastAsia="Times New Roman" w:hAnsi="Times New Roman" w:cs="Times New Roman"/>
        </w:rPr>
      </w:pPr>
    </w:p>
    <w:p w:rsidR="00616B3B" w:rsidRPr="008C7AE8" w:rsidRDefault="00616B3B" w:rsidP="00090B7C">
      <w:pPr>
        <w:shd w:val="clear" w:color="auto" w:fill="FFFFFF"/>
        <w:spacing w:after="0" w:line="240" w:lineRule="auto"/>
        <w:rPr>
          <w:rFonts w:ascii="Arial" w:eastAsia="Times New Roman" w:hAnsi="Arial" w:cs="Arial"/>
          <w:b/>
        </w:rPr>
      </w:pPr>
      <w:r w:rsidRPr="008C7AE8">
        <w:rPr>
          <w:rFonts w:ascii="Arial" w:eastAsia="Times New Roman" w:hAnsi="Arial" w:cs="Arial"/>
          <w:b/>
        </w:rPr>
        <w:t>VIII. VARSTVO PRED NARAVNIMI IN DRUGIMI NESREČAMI</w:t>
      </w:r>
    </w:p>
    <w:p w:rsidR="00090B7C" w:rsidRPr="008C7AE8" w:rsidRDefault="00090B7C" w:rsidP="00C65E77">
      <w:pPr>
        <w:shd w:val="clear" w:color="auto" w:fill="FFFFFF"/>
        <w:spacing w:after="0" w:line="240" w:lineRule="auto"/>
        <w:jc w:val="center"/>
        <w:rPr>
          <w:rFonts w:ascii="Times New Roman" w:eastAsia="Times New Roman" w:hAnsi="Times New Roman" w:cs="Times New Roman"/>
        </w:rPr>
      </w:pPr>
      <w:r w:rsidRPr="008C7AE8">
        <w:rPr>
          <w:rFonts w:ascii="Arial" w:eastAsia="Times New Roman" w:hAnsi="Arial" w:cs="Arial"/>
        </w:rPr>
        <w:fldChar w:fldCharType="begin"/>
      </w:r>
      <w:r w:rsidRPr="008C7AE8">
        <w:rPr>
          <w:rFonts w:ascii="Arial" w:eastAsia="Times New Roman" w:hAnsi="Arial" w:cs="Arial"/>
        </w:rPr>
        <w:instrText xml:space="preserve"> HYPERLINK "https://www.uradni-list.si/glasilo-uradni-list-rs/vsebina/2018-01-3311/odlok-o-obcinskem-podrobnem-prostorskem-nacrtu-za-obmocje-ka-133-novi-trg/" \l "21.%C2%A0%C4%8Dlen" </w:instrText>
      </w:r>
      <w:r w:rsidRPr="008C7AE8">
        <w:rPr>
          <w:rFonts w:ascii="Arial" w:eastAsia="Times New Roman" w:hAnsi="Arial" w:cs="Arial"/>
        </w:rPr>
        <w:fldChar w:fldCharType="separate"/>
      </w:r>
    </w:p>
    <w:p w:rsidR="00090B7C" w:rsidRPr="008C7AE8" w:rsidRDefault="00F535C5" w:rsidP="00BA50B3">
      <w:pPr>
        <w:pStyle w:val="Odstavekseznama"/>
        <w:numPr>
          <w:ilvl w:val="0"/>
          <w:numId w:val="3"/>
        </w:numPr>
        <w:shd w:val="clear" w:color="auto" w:fill="FFFFFF"/>
        <w:spacing w:after="0" w:line="240" w:lineRule="auto"/>
        <w:jc w:val="center"/>
        <w:rPr>
          <w:rFonts w:ascii="Arial" w:eastAsia="Times New Roman" w:hAnsi="Arial" w:cs="Arial"/>
          <w:b/>
          <w:bCs/>
        </w:rPr>
      </w:pPr>
      <w:r w:rsidRPr="008C7AE8">
        <w:rPr>
          <w:rFonts w:ascii="Arial" w:eastAsia="Times New Roman" w:hAnsi="Arial" w:cs="Arial"/>
          <w:b/>
          <w:bCs/>
        </w:rPr>
        <w:t>člen</w:t>
      </w:r>
    </w:p>
    <w:p w:rsidR="00090B7C" w:rsidRPr="008C7AE8" w:rsidRDefault="00090B7C" w:rsidP="00C65E77">
      <w:pPr>
        <w:shd w:val="clear" w:color="auto" w:fill="FFFFFF"/>
        <w:spacing w:after="0" w:line="240" w:lineRule="auto"/>
        <w:jc w:val="center"/>
        <w:rPr>
          <w:rFonts w:ascii="Times New Roman" w:eastAsia="Times New Roman" w:hAnsi="Times New Roman" w:cs="Times New Roman"/>
          <w:b/>
          <w:bCs/>
        </w:rPr>
      </w:pPr>
      <w:r w:rsidRPr="008C7AE8">
        <w:rPr>
          <w:rFonts w:ascii="Arial" w:eastAsia="Times New Roman" w:hAnsi="Arial" w:cs="Arial"/>
        </w:rPr>
        <w:fldChar w:fldCharType="end"/>
      </w:r>
      <w:r w:rsidRPr="008C7AE8">
        <w:rPr>
          <w:rFonts w:ascii="Arial" w:eastAsia="Times New Roman" w:hAnsi="Arial" w:cs="Arial"/>
        </w:rPr>
        <w:fldChar w:fldCharType="begin"/>
      </w:r>
      <w:r w:rsidRPr="008C7AE8">
        <w:rPr>
          <w:rFonts w:ascii="Arial" w:eastAsia="Times New Roman" w:hAnsi="Arial" w:cs="Arial"/>
        </w:rPr>
        <w:instrText xml:space="preserve"> HYPERLINK "https://www.uradni-list.si/glasilo-uradni-list-rs/vsebina/2018-01-3311/odlok-o-obcinskem-podrobnem-prostorskem-nacrtu-za-obmocje-ka-133-novi-trg/" \l "(varstvo%C2%A0pred%C2%A0naravnimi%C2%A0in%C2%A0drugimi%C2%A0nesre%C4%8Dami)" </w:instrText>
      </w:r>
      <w:r w:rsidRPr="008C7AE8">
        <w:rPr>
          <w:rFonts w:ascii="Arial" w:eastAsia="Times New Roman" w:hAnsi="Arial" w:cs="Arial"/>
        </w:rPr>
        <w:fldChar w:fldCharType="separate"/>
      </w:r>
      <w:r w:rsidRPr="008C7AE8">
        <w:rPr>
          <w:rFonts w:ascii="Arial" w:eastAsia="Times New Roman" w:hAnsi="Arial" w:cs="Arial"/>
          <w:b/>
          <w:bCs/>
        </w:rPr>
        <w:t xml:space="preserve">(varstvo pred </w:t>
      </w:r>
      <w:r w:rsidR="00F535C5" w:rsidRPr="008C7AE8">
        <w:rPr>
          <w:rFonts w:ascii="Arial" w:eastAsia="Times New Roman" w:hAnsi="Arial" w:cs="Arial"/>
          <w:b/>
          <w:bCs/>
        </w:rPr>
        <w:t>naravnimi in drugimi nesrečami)</w:t>
      </w:r>
    </w:p>
    <w:p w:rsidR="001F01B8" w:rsidRPr="008C7AE8" w:rsidRDefault="00090B7C" w:rsidP="00C65E77">
      <w:pPr>
        <w:shd w:val="clear" w:color="auto" w:fill="FFFFFF"/>
        <w:spacing w:after="0" w:line="240" w:lineRule="auto"/>
        <w:jc w:val="center"/>
        <w:rPr>
          <w:rFonts w:ascii="Times New Roman" w:eastAsia="Times New Roman" w:hAnsi="Times New Roman" w:cs="Times New Roman"/>
        </w:rPr>
      </w:pPr>
      <w:r w:rsidRPr="008C7AE8">
        <w:rPr>
          <w:rFonts w:ascii="Arial" w:eastAsia="Times New Roman" w:hAnsi="Arial" w:cs="Arial"/>
        </w:rPr>
        <w:fldChar w:fldCharType="end"/>
      </w:r>
    </w:p>
    <w:p w:rsidR="00616B3B" w:rsidRPr="008C7AE8" w:rsidRDefault="00616B3B" w:rsidP="005E0414">
      <w:pPr>
        <w:pStyle w:val="Odstavekseznama"/>
        <w:numPr>
          <w:ilvl w:val="0"/>
          <w:numId w:val="46"/>
        </w:numPr>
        <w:shd w:val="clear" w:color="auto" w:fill="FFFFFF"/>
        <w:spacing w:after="0" w:line="240" w:lineRule="auto"/>
        <w:rPr>
          <w:rFonts w:ascii="Arial" w:eastAsia="Times New Roman" w:hAnsi="Arial" w:cs="Arial"/>
        </w:rPr>
      </w:pPr>
      <w:r w:rsidRPr="008C7AE8">
        <w:rPr>
          <w:rFonts w:ascii="Arial" w:eastAsia="Times New Roman" w:hAnsi="Arial" w:cs="Arial"/>
        </w:rPr>
        <w:t xml:space="preserve">Območje OPPN se nahaja izven vseh naravnih omejitev kot so </w:t>
      </w:r>
      <w:proofErr w:type="spellStart"/>
      <w:r w:rsidRPr="008C7AE8">
        <w:rPr>
          <w:rFonts w:ascii="Arial" w:eastAsia="Times New Roman" w:hAnsi="Arial" w:cs="Arial"/>
        </w:rPr>
        <w:t>poplavnost</w:t>
      </w:r>
      <w:proofErr w:type="spellEnd"/>
      <w:r w:rsidRPr="008C7AE8">
        <w:rPr>
          <w:rFonts w:ascii="Arial" w:eastAsia="Times New Roman" w:hAnsi="Arial" w:cs="Arial"/>
        </w:rPr>
        <w:t xml:space="preserve"> in visoka podtalnica, </w:t>
      </w:r>
      <w:proofErr w:type="spellStart"/>
      <w:r w:rsidRPr="008C7AE8">
        <w:rPr>
          <w:rFonts w:ascii="Arial" w:eastAsia="Times New Roman" w:hAnsi="Arial" w:cs="Arial"/>
        </w:rPr>
        <w:t>erozivnost</w:t>
      </w:r>
      <w:proofErr w:type="spellEnd"/>
      <w:r w:rsidRPr="008C7AE8">
        <w:rPr>
          <w:rFonts w:ascii="Arial" w:eastAsia="Times New Roman" w:hAnsi="Arial" w:cs="Arial"/>
        </w:rPr>
        <w:t xml:space="preserve"> ter plazovitost terena.</w:t>
      </w:r>
    </w:p>
    <w:p w:rsidR="00616B3B" w:rsidRPr="008C7AE8" w:rsidRDefault="00616B3B" w:rsidP="005E0414">
      <w:pPr>
        <w:pStyle w:val="Odstavekseznama"/>
        <w:numPr>
          <w:ilvl w:val="0"/>
          <w:numId w:val="46"/>
        </w:numPr>
        <w:shd w:val="clear" w:color="auto" w:fill="FFFFFF"/>
        <w:spacing w:after="0" w:line="240" w:lineRule="auto"/>
        <w:rPr>
          <w:rFonts w:ascii="Arial" w:eastAsia="Times New Roman" w:hAnsi="Arial" w:cs="Arial"/>
        </w:rPr>
      </w:pPr>
      <w:r w:rsidRPr="008C7AE8">
        <w:rPr>
          <w:rFonts w:ascii="Arial" w:eastAsia="Times New Roman" w:hAnsi="Arial" w:cs="Arial"/>
        </w:rPr>
        <w:t>Obravnavano območje spada v VII. stopnjo potresne nevarnosti. Projektni pospešek tal znaša 0,100 g, ki ga je potrebno upoštevati pri projektiranju.</w:t>
      </w:r>
    </w:p>
    <w:p w:rsidR="00616B3B" w:rsidRPr="008C7AE8" w:rsidRDefault="00616B3B" w:rsidP="005E0414">
      <w:pPr>
        <w:pStyle w:val="Odstavekseznama"/>
        <w:numPr>
          <w:ilvl w:val="0"/>
          <w:numId w:val="46"/>
        </w:numPr>
        <w:shd w:val="clear" w:color="auto" w:fill="FFFFFF"/>
        <w:spacing w:after="0" w:line="240" w:lineRule="auto"/>
        <w:rPr>
          <w:rFonts w:ascii="Arial" w:eastAsia="Times New Roman" w:hAnsi="Arial" w:cs="Arial"/>
        </w:rPr>
      </w:pPr>
      <w:r w:rsidRPr="008C7AE8">
        <w:rPr>
          <w:rFonts w:ascii="Arial" w:eastAsia="Times New Roman" w:hAnsi="Arial" w:cs="Arial"/>
        </w:rPr>
        <w:t>Za zaščito prebivalcev pred vojnimi in drugimi nevarnostmi je v mestih obvezna ojačitev prve plošče v objektih, tako, da le-ta zdrži rušenje nanjo.</w:t>
      </w:r>
    </w:p>
    <w:p w:rsidR="00616B3B" w:rsidRPr="008C7AE8" w:rsidRDefault="00616B3B" w:rsidP="005E0414">
      <w:pPr>
        <w:pStyle w:val="Odstavekseznama"/>
        <w:numPr>
          <w:ilvl w:val="0"/>
          <w:numId w:val="46"/>
        </w:numPr>
        <w:shd w:val="clear" w:color="auto" w:fill="FFFFFF"/>
        <w:spacing w:after="0" w:line="240" w:lineRule="auto"/>
        <w:rPr>
          <w:rFonts w:ascii="Arial" w:eastAsia="Times New Roman" w:hAnsi="Arial" w:cs="Arial"/>
        </w:rPr>
      </w:pPr>
      <w:r w:rsidRPr="008C7AE8">
        <w:rPr>
          <w:rFonts w:ascii="Arial" w:eastAsia="Times New Roman" w:hAnsi="Arial" w:cs="Arial"/>
        </w:rPr>
        <w:t>Možnost razlitja nevarnih snovi v času gradnje objekta se zmanjša na minimalno vrednost ob upoštevanju nadzora nad:</w:t>
      </w:r>
    </w:p>
    <w:p w:rsidR="00616B3B" w:rsidRPr="008C7AE8" w:rsidRDefault="00616B3B" w:rsidP="005E0414">
      <w:pPr>
        <w:pStyle w:val="Odstavekseznama"/>
        <w:numPr>
          <w:ilvl w:val="0"/>
          <w:numId w:val="21"/>
        </w:numPr>
        <w:shd w:val="clear" w:color="auto" w:fill="FFFFFF"/>
        <w:spacing w:after="0" w:line="240" w:lineRule="auto"/>
        <w:rPr>
          <w:rFonts w:ascii="Arial" w:eastAsia="Times New Roman" w:hAnsi="Arial" w:cs="Arial"/>
        </w:rPr>
      </w:pPr>
      <w:r w:rsidRPr="008C7AE8">
        <w:rPr>
          <w:rFonts w:ascii="Arial" w:eastAsia="Times New Roman" w:hAnsi="Arial" w:cs="Arial"/>
        </w:rPr>
        <w:t>tehnično usposobljenostjo vozil in gradbene mehanizacije,</w:t>
      </w:r>
    </w:p>
    <w:p w:rsidR="00616B3B" w:rsidRPr="008C7AE8" w:rsidRDefault="00616B3B" w:rsidP="005E0414">
      <w:pPr>
        <w:pStyle w:val="Odstavekseznama"/>
        <w:numPr>
          <w:ilvl w:val="0"/>
          <w:numId w:val="21"/>
        </w:numPr>
        <w:shd w:val="clear" w:color="auto" w:fill="FFFFFF"/>
        <w:spacing w:after="0" w:line="240" w:lineRule="auto"/>
        <w:rPr>
          <w:rFonts w:ascii="Arial" w:eastAsia="Times New Roman" w:hAnsi="Arial" w:cs="Arial"/>
        </w:rPr>
      </w:pPr>
      <w:r w:rsidRPr="008C7AE8">
        <w:rPr>
          <w:rFonts w:ascii="Arial" w:eastAsia="Times New Roman" w:hAnsi="Arial" w:cs="Arial"/>
        </w:rPr>
        <w:t>uporabo in skladiščenjem goriv ter motornih in strojnih olj,</w:t>
      </w:r>
    </w:p>
    <w:p w:rsidR="00616B3B" w:rsidRPr="008C7AE8" w:rsidRDefault="00616B3B" w:rsidP="005E0414">
      <w:pPr>
        <w:pStyle w:val="Odstavekseznama"/>
        <w:numPr>
          <w:ilvl w:val="0"/>
          <w:numId w:val="21"/>
        </w:numPr>
        <w:shd w:val="clear" w:color="auto" w:fill="FFFFFF"/>
        <w:spacing w:after="0" w:line="240" w:lineRule="auto"/>
        <w:rPr>
          <w:rFonts w:ascii="Arial" w:eastAsia="Times New Roman" w:hAnsi="Arial" w:cs="Arial"/>
        </w:rPr>
      </w:pPr>
      <w:r w:rsidRPr="008C7AE8">
        <w:rPr>
          <w:rFonts w:ascii="Arial" w:eastAsia="Times New Roman" w:hAnsi="Arial" w:cs="Arial"/>
        </w:rPr>
        <w:t xml:space="preserve">ravnanjem z odstranjenimi gradbenimi elementi z obstoječih utrjenih površin in objektov </w:t>
      </w:r>
    </w:p>
    <w:p w:rsidR="00090B7C" w:rsidRPr="008C7AE8" w:rsidRDefault="00616B3B" w:rsidP="005E0414">
      <w:pPr>
        <w:pStyle w:val="Odstavekseznama"/>
        <w:numPr>
          <w:ilvl w:val="0"/>
          <w:numId w:val="21"/>
        </w:numPr>
        <w:shd w:val="clear" w:color="auto" w:fill="FFFFFF"/>
        <w:spacing w:after="0" w:line="240" w:lineRule="auto"/>
        <w:rPr>
          <w:rFonts w:ascii="Arial" w:eastAsia="Times New Roman" w:hAnsi="Arial" w:cs="Arial"/>
        </w:rPr>
      </w:pPr>
      <w:r w:rsidRPr="008C7AE8">
        <w:rPr>
          <w:rFonts w:ascii="Arial" w:eastAsia="Times New Roman" w:hAnsi="Arial" w:cs="Arial"/>
        </w:rPr>
        <w:t>ravnanjem z odpadno embalažo in ostanki gradbenih in drugih materialov.</w:t>
      </w:r>
    </w:p>
    <w:p w:rsidR="00090B7C" w:rsidRPr="008C7AE8" w:rsidRDefault="00090B7C" w:rsidP="005E0414">
      <w:pPr>
        <w:shd w:val="clear" w:color="auto" w:fill="FFFFFF"/>
        <w:spacing w:after="0" w:line="240" w:lineRule="auto"/>
        <w:jc w:val="center"/>
        <w:rPr>
          <w:rFonts w:ascii="Times New Roman" w:eastAsia="Times New Roman" w:hAnsi="Times New Roman" w:cs="Times New Roman"/>
        </w:rPr>
      </w:pPr>
      <w:r w:rsidRPr="008C7AE8">
        <w:rPr>
          <w:rFonts w:ascii="Arial" w:eastAsia="Times New Roman" w:hAnsi="Arial" w:cs="Arial"/>
        </w:rPr>
        <w:fldChar w:fldCharType="begin"/>
      </w:r>
      <w:r w:rsidRPr="008C7AE8">
        <w:rPr>
          <w:rFonts w:ascii="Arial" w:eastAsia="Times New Roman" w:hAnsi="Arial" w:cs="Arial"/>
        </w:rPr>
        <w:instrText xml:space="preserve"> HYPERLINK "https://www.uradni-list.si/glasilo-uradni-list-rs/vsebina/2018-01-3311/odlok-o-obcinskem-podrobnem-prostorskem-nacrtu-za-obmocje-ka-133-novi-trg/" \l "22.%C2%A0%C4%8Dlen" </w:instrText>
      </w:r>
      <w:r w:rsidRPr="008C7AE8">
        <w:rPr>
          <w:rFonts w:ascii="Arial" w:eastAsia="Times New Roman" w:hAnsi="Arial" w:cs="Arial"/>
        </w:rPr>
        <w:fldChar w:fldCharType="separate"/>
      </w:r>
    </w:p>
    <w:p w:rsidR="00090B7C" w:rsidRPr="008C7AE8" w:rsidRDefault="00F535C5" w:rsidP="00BA50B3">
      <w:pPr>
        <w:pStyle w:val="Odstavekseznama"/>
        <w:numPr>
          <w:ilvl w:val="0"/>
          <w:numId w:val="3"/>
        </w:numPr>
        <w:shd w:val="clear" w:color="auto" w:fill="FFFFFF"/>
        <w:spacing w:after="0" w:line="240" w:lineRule="auto"/>
        <w:jc w:val="center"/>
        <w:rPr>
          <w:rFonts w:ascii="Arial" w:eastAsia="Times New Roman" w:hAnsi="Arial" w:cs="Arial"/>
          <w:b/>
          <w:bCs/>
        </w:rPr>
      </w:pPr>
      <w:r w:rsidRPr="008C7AE8">
        <w:rPr>
          <w:rFonts w:ascii="Arial" w:eastAsia="Times New Roman" w:hAnsi="Arial" w:cs="Arial"/>
          <w:b/>
          <w:bCs/>
        </w:rPr>
        <w:t>člen</w:t>
      </w:r>
    </w:p>
    <w:p w:rsidR="00090B7C" w:rsidRPr="008C7AE8" w:rsidRDefault="00090B7C" w:rsidP="005E0414">
      <w:pPr>
        <w:pStyle w:val="Odstavekseznama"/>
        <w:jc w:val="center"/>
        <w:rPr>
          <w:rFonts w:ascii="Times New Roman" w:hAnsi="Times New Roman" w:cs="Times New Roman"/>
          <w:b/>
          <w:bCs/>
        </w:rPr>
      </w:pPr>
      <w:r w:rsidRPr="008C7AE8">
        <w:fldChar w:fldCharType="end"/>
      </w:r>
      <w:r w:rsidRPr="008C7AE8">
        <w:fldChar w:fldCharType="begin"/>
      </w:r>
      <w:r w:rsidRPr="008C7AE8">
        <w:instrText xml:space="preserve"> HYPERLINK "https://www.uradni-list.si/glasilo-uradni-list-rs/vsebina/2018-01-3311/odlok-o-obcinskem-podrobnem-prostorskem-nacrtu-za-obmocje-ka-133-novi-trg/" \l "(varstvom%C2%A0pred%C2%A0po%C5%BEarom)" </w:instrText>
      </w:r>
      <w:r w:rsidRPr="008C7AE8">
        <w:fldChar w:fldCharType="separate"/>
      </w:r>
      <w:r w:rsidR="00F535C5" w:rsidRPr="008C7AE8">
        <w:rPr>
          <w:b/>
          <w:bCs/>
        </w:rPr>
        <w:t>(varstvom pred požarom)</w:t>
      </w:r>
    </w:p>
    <w:p w:rsidR="00090B7C" w:rsidRPr="008C7AE8" w:rsidRDefault="00090B7C" w:rsidP="005E0414">
      <w:pPr>
        <w:shd w:val="clear" w:color="auto" w:fill="FFFFFF"/>
        <w:spacing w:after="0" w:line="240" w:lineRule="auto"/>
        <w:jc w:val="center"/>
        <w:rPr>
          <w:rFonts w:ascii="Times New Roman" w:eastAsia="Times New Roman" w:hAnsi="Times New Roman" w:cs="Times New Roman"/>
        </w:rPr>
      </w:pPr>
      <w:r w:rsidRPr="008C7AE8">
        <w:rPr>
          <w:rFonts w:ascii="Arial" w:eastAsia="Times New Roman" w:hAnsi="Arial" w:cs="Arial"/>
        </w:rPr>
        <w:fldChar w:fldCharType="end"/>
      </w:r>
    </w:p>
    <w:p w:rsidR="00090B7C" w:rsidRPr="008C7AE8" w:rsidRDefault="00090B7C" w:rsidP="005E0414">
      <w:pPr>
        <w:pStyle w:val="Odstavekseznama"/>
        <w:numPr>
          <w:ilvl w:val="0"/>
          <w:numId w:val="19"/>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Območje OPPN se nahaja na področju, kjer je požarna ogroženost naravnega okolja zelo majhna. Pri načrtovanju in izvajanju opravil v naravnem okolju se morajo upoštevati ukrepi varstva pred požarom, s katerimi se zmanjšuje možnost za nastanek požara, zlasti pri uporabi odprtega ognja in drugih požarno nevarnih opravilih v naravnem okolju.</w:t>
      </w:r>
    </w:p>
    <w:p w:rsidR="00090B7C" w:rsidRPr="008C7AE8" w:rsidRDefault="00090B7C" w:rsidP="005E0414">
      <w:pPr>
        <w:pStyle w:val="Odstavekseznama"/>
        <w:numPr>
          <w:ilvl w:val="0"/>
          <w:numId w:val="19"/>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Pri ravnanju s požarno nevarnimi snovmi, pri požarno nevarnih delih in opravilih ter pri požarno nevarnih napravah, se morajo upoštevati ukrepi varstva pred požarom za:</w:t>
      </w:r>
    </w:p>
    <w:p w:rsidR="00966D0B" w:rsidRPr="008C7AE8" w:rsidRDefault="00090B7C" w:rsidP="005E0414">
      <w:pPr>
        <w:pStyle w:val="Odstavekseznama"/>
        <w:numPr>
          <w:ilvl w:val="0"/>
          <w:numId w:val="20"/>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zmanj</w:t>
      </w:r>
      <w:r w:rsidR="00966D0B" w:rsidRPr="008C7AE8">
        <w:rPr>
          <w:rFonts w:ascii="Arial" w:eastAsia="Times New Roman" w:hAnsi="Arial" w:cs="Arial"/>
        </w:rPr>
        <w:t>šanje možnosti nastanka požara,</w:t>
      </w:r>
    </w:p>
    <w:p w:rsidR="00090B7C" w:rsidRPr="008C7AE8" w:rsidRDefault="00090B7C" w:rsidP="005E0414">
      <w:pPr>
        <w:pStyle w:val="Odstavekseznama"/>
        <w:numPr>
          <w:ilvl w:val="0"/>
          <w:numId w:val="20"/>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zagotovitev učinkovitega in varnega reševanje ljudi, živali in premoženja ob požaru in</w:t>
      </w:r>
    </w:p>
    <w:p w:rsidR="00090B7C" w:rsidRPr="008C7AE8" w:rsidRDefault="00090B7C" w:rsidP="005E0414">
      <w:pPr>
        <w:pStyle w:val="Odstavekseznama"/>
        <w:numPr>
          <w:ilvl w:val="0"/>
          <w:numId w:val="20"/>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zmanjšanje škode ob požaru.</w:t>
      </w:r>
    </w:p>
    <w:p w:rsidR="00090B7C" w:rsidRPr="008C7AE8" w:rsidRDefault="00090B7C" w:rsidP="005E0414">
      <w:pPr>
        <w:pStyle w:val="Odstavekseznama"/>
        <w:numPr>
          <w:ilvl w:val="0"/>
          <w:numId w:val="19"/>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Načrtovane stanovanjske stavbe se uvrščajo med požarno manj zahtevne objekte.</w:t>
      </w:r>
    </w:p>
    <w:p w:rsidR="00090B7C" w:rsidRPr="008C7AE8" w:rsidRDefault="00090B7C" w:rsidP="005E0414">
      <w:pPr>
        <w:pStyle w:val="Odstavekseznama"/>
        <w:numPr>
          <w:ilvl w:val="0"/>
          <w:numId w:val="19"/>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Voda, potrebna za gašenje požara v stavbah bo zagotovljena z javnim hidrantnim omrežjem.</w:t>
      </w:r>
    </w:p>
    <w:p w:rsidR="00090B7C" w:rsidRPr="008C7AE8" w:rsidRDefault="00090B7C" w:rsidP="005E0414">
      <w:pPr>
        <w:pStyle w:val="Odstavekseznama"/>
        <w:numPr>
          <w:ilvl w:val="0"/>
          <w:numId w:val="19"/>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Za omejitev širjenja požara so zagotovljeni minimalni odmiki 4,00 m enostanovanjskih stavb od mej in 8,00 m med stavbami. Pri objektih, kjer ta pogoj ni izpolnjen, mora biti ustrezno preprečevanje širjenja požara med objekti izkazano v projektni dokumentaciji za pridobitev gradbenega dovoljenja. Eventualni dodatni ukrepi bodo opredeljeni v drugih načrtih, ki izkazujejo zanesljivost posameznega objekta. Stavbe morajo biti projektirane in grajene tako, da je ob požaru na voljo zadostno število ustrezno izvedenih evakuacijskih poti in izhodov na ustreznih lokacijah, ki omogočajo hiter in varen umik.</w:t>
      </w:r>
    </w:p>
    <w:p w:rsidR="00090B7C" w:rsidRPr="008C7AE8" w:rsidRDefault="00090B7C" w:rsidP="005E0414">
      <w:pPr>
        <w:pStyle w:val="Odstavekseznama"/>
        <w:numPr>
          <w:ilvl w:val="0"/>
          <w:numId w:val="19"/>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Z namenom preprečitve širjenja požara na sosednje objekte morajo biti zagotovljeni potrebni odmiki od meje parcel in med objekti, oziroma potrebne protipožarne zaščite.</w:t>
      </w:r>
    </w:p>
    <w:p w:rsidR="00090B7C" w:rsidRPr="008C7AE8" w:rsidRDefault="00090B7C" w:rsidP="005E0414">
      <w:pPr>
        <w:pStyle w:val="Odstavekseznama"/>
        <w:numPr>
          <w:ilvl w:val="0"/>
          <w:numId w:val="19"/>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Intervencija in dostava bosta zagotovljeni preko dostopne ceste, cestnega priključka na občinsko cesto in površin za ustavljanje vozil – parkiranje pred stanovanjskimi stavbami. Elementi cestnega priključka in dimenzioniranje nosilne konstrukcije ceste morajo zagotavljati prevoznost intervencijskim vozilom, komunalnemu 3-osnemu vozilu, gasilskemu vozilu ipd. Nosilnost cestnega ustroja mora omogočati prevoznost vozil z 10 t osne obremenitve.</w:t>
      </w:r>
    </w:p>
    <w:p w:rsidR="00A012B0" w:rsidRPr="008C7AE8" w:rsidRDefault="00A012B0" w:rsidP="00042944">
      <w:pPr>
        <w:shd w:val="clear" w:color="auto" w:fill="FFFFFF"/>
        <w:spacing w:after="0" w:line="240" w:lineRule="auto"/>
        <w:jc w:val="center"/>
        <w:rPr>
          <w:rFonts w:ascii="Times New Roman" w:eastAsia="Times New Roman" w:hAnsi="Times New Roman" w:cs="Times New Roman"/>
        </w:rPr>
      </w:pPr>
    </w:p>
    <w:p w:rsidR="00616B3B" w:rsidRPr="008C7AE8" w:rsidRDefault="00616B3B" w:rsidP="00042944">
      <w:pPr>
        <w:shd w:val="clear" w:color="auto" w:fill="FFFFFF"/>
        <w:spacing w:after="0" w:line="240" w:lineRule="auto"/>
        <w:jc w:val="center"/>
        <w:rPr>
          <w:rFonts w:ascii="Arial" w:eastAsia="Times New Roman" w:hAnsi="Arial" w:cs="Arial"/>
          <w:b/>
        </w:rPr>
      </w:pPr>
      <w:r w:rsidRPr="008C7AE8">
        <w:rPr>
          <w:rFonts w:ascii="Arial" w:eastAsia="Times New Roman" w:hAnsi="Arial" w:cs="Arial"/>
          <w:b/>
        </w:rPr>
        <w:t>IX. VAROVANJE OKOLJA</w:t>
      </w:r>
    </w:p>
    <w:p w:rsidR="00090B7C" w:rsidRPr="008C7AE8" w:rsidRDefault="00090B7C" w:rsidP="00C65E77">
      <w:pPr>
        <w:shd w:val="clear" w:color="auto" w:fill="FFFFFF"/>
        <w:spacing w:after="0" w:line="240" w:lineRule="auto"/>
        <w:jc w:val="center"/>
        <w:rPr>
          <w:rFonts w:ascii="Times New Roman" w:eastAsia="Times New Roman" w:hAnsi="Times New Roman" w:cs="Times New Roman"/>
          <w:b/>
        </w:rPr>
      </w:pPr>
      <w:r w:rsidRPr="008C7AE8">
        <w:rPr>
          <w:rFonts w:ascii="Arial" w:eastAsia="Times New Roman" w:hAnsi="Arial" w:cs="Arial"/>
          <w:b/>
        </w:rPr>
        <w:fldChar w:fldCharType="begin"/>
      </w:r>
      <w:r w:rsidRPr="008C7AE8">
        <w:rPr>
          <w:rFonts w:ascii="Arial" w:eastAsia="Times New Roman" w:hAnsi="Arial" w:cs="Arial"/>
          <w:b/>
        </w:rPr>
        <w:instrText xml:space="preserve"> HYPERLINK "https://www.uradni-list.si/glasilo-uradni-list-rs/vsebina/2018-01-3311/odlok-o-obcinskem-podrobnem-prostorskem-nacrtu-za-obmocje-ka-133-novi-trg/" \l "23.%C2%A0%C4%8Dlen" </w:instrText>
      </w:r>
      <w:r w:rsidRPr="008C7AE8">
        <w:rPr>
          <w:rFonts w:ascii="Arial" w:eastAsia="Times New Roman" w:hAnsi="Arial" w:cs="Arial"/>
          <w:b/>
        </w:rPr>
        <w:fldChar w:fldCharType="separate"/>
      </w:r>
    </w:p>
    <w:p w:rsidR="00090B7C" w:rsidRPr="008C7AE8" w:rsidRDefault="00F535C5" w:rsidP="00BA50B3">
      <w:pPr>
        <w:pStyle w:val="Odstavekseznama"/>
        <w:numPr>
          <w:ilvl w:val="0"/>
          <w:numId w:val="3"/>
        </w:numPr>
        <w:shd w:val="clear" w:color="auto" w:fill="FFFFFF"/>
        <w:spacing w:after="0" w:line="240" w:lineRule="auto"/>
        <w:jc w:val="center"/>
        <w:rPr>
          <w:rFonts w:ascii="Arial" w:eastAsia="Times New Roman" w:hAnsi="Arial" w:cs="Arial"/>
          <w:b/>
          <w:bCs/>
        </w:rPr>
      </w:pPr>
      <w:r w:rsidRPr="008C7AE8">
        <w:rPr>
          <w:rFonts w:ascii="Arial" w:eastAsia="Times New Roman" w:hAnsi="Arial" w:cs="Arial"/>
          <w:b/>
          <w:bCs/>
        </w:rPr>
        <w:t>člen</w:t>
      </w:r>
    </w:p>
    <w:p w:rsidR="00090B7C" w:rsidRPr="008C7AE8" w:rsidRDefault="00090B7C" w:rsidP="00C65E77">
      <w:pPr>
        <w:shd w:val="clear" w:color="auto" w:fill="FFFFFF"/>
        <w:spacing w:after="0" w:line="240" w:lineRule="auto"/>
        <w:jc w:val="center"/>
        <w:rPr>
          <w:rFonts w:ascii="Times New Roman" w:eastAsia="Times New Roman" w:hAnsi="Times New Roman" w:cs="Times New Roman"/>
          <w:b/>
          <w:bCs/>
        </w:rPr>
      </w:pPr>
      <w:r w:rsidRPr="008C7AE8">
        <w:rPr>
          <w:rFonts w:ascii="Arial" w:eastAsia="Times New Roman" w:hAnsi="Arial" w:cs="Arial"/>
        </w:rPr>
        <w:fldChar w:fldCharType="end"/>
      </w:r>
      <w:r w:rsidRPr="008C7AE8">
        <w:rPr>
          <w:rFonts w:ascii="Arial" w:eastAsia="Times New Roman" w:hAnsi="Arial" w:cs="Arial"/>
        </w:rPr>
        <w:fldChar w:fldCharType="begin"/>
      </w:r>
      <w:r w:rsidRPr="008C7AE8">
        <w:rPr>
          <w:rFonts w:ascii="Arial" w:eastAsia="Times New Roman" w:hAnsi="Arial" w:cs="Arial"/>
        </w:rPr>
        <w:instrText xml:space="preserve"> HYPERLINK "https://www.uradni-list.si/glasilo-uradni-list-rs/vsebina/2018-01-3311/odlok-o-obcinskem-podrobnem-prostorskem-nacrtu-za-obmocje-ka-133-novi-trg/" \l "(varstvo%C2%A0tal)" </w:instrText>
      </w:r>
      <w:r w:rsidRPr="008C7AE8">
        <w:rPr>
          <w:rFonts w:ascii="Arial" w:eastAsia="Times New Roman" w:hAnsi="Arial" w:cs="Arial"/>
        </w:rPr>
        <w:fldChar w:fldCharType="separate"/>
      </w:r>
      <w:r w:rsidR="00F535C5" w:rsidRPr="008C7AE8">
        <w:rPr>
          <w:rFonts w:ascii="Arial" w:eastAsia="Times New Roman" w:hAnsi="Arial" w:cs="Arial"/>
          <w:b/>
          <w:bCs/>
        </w:rPr>
        <w:t>(varstvo tal)</w:t>
      </w:r>
    </w:p>
    <w:p w:rsidR="00090B7C" w:rsidRPr="008C7AE8" w:rsidRDefault="00090B7C" w:rsidP="00C65E77">
      <w:pPr>
        <w:shd w:val="clear" w:color="auto" w:fill="FFFFFF"/>
        <w:spacing w:after="0" w:line="240" w:lineRule="auto"/>
        <w:jc w:val="center"/>
        <w:rPr>
          <w:rFonts w:ascii="Times New Roman" w:eastAsia="Times New Roman" w:hAnsi="Times New Roman" w:cs="Times New Roman"/>
        </w:rPr>
      </w:pPr>
      <w:r w:rsidRPr="008C7AE8">
        <w:rPr>
          <w:rFonts w:ascii="Arial" w:eastAsia="Times New Roman" w:hAnsi="Arial" w:cs="Arial"/>
        </w:rPr>
        <w:fldChar w:fldCharType="end"/>
      </w:r>
    </w:p>
    <w:p w:rsidR="00616B3B" w:rsidRPr="008C7AE8" w:rsidRDefault="00616B3B" w:rsidP="005E0414">
      <w:pPr>
        <w:pStyle w:val="Odstavekseznama"/>
        <w:numPr>
          <w:ilvl w:val="0"/>
          <w:numId w:val="47"/>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Posegi v tla se načrtujejo in izvajajo tako, da je prizadeta čim manjša površina tal. Pri gradnji se zagotovi gospodarno ravnanje s tlemi. Površine, ki so bile v času gradnje razgaljene, se ponovno zatravijo oziroma zasadijo.</w:t>
      </w:r>
    </w:p>
    <w:p w:rsidR="00616B3B" w:rsidRPr="008C7AE8" w:rsidRDefault="00616B3B" w:rsidP="005E0414">
      <w:pPr>
        <w:pStyle w:val="Odstavekseznama"/>
        <w:numPr>
          <w:ilvl w:val="0"/>
          <w:numId w:val="47"/>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V projektni dokumentaciji se določi način uporabe rodovitnega dela prsti. Prst se odstrani in odloži tako, da se ohranita njena rodovitnost in količina.</w:t>
      </w:r>
    </w:p>
    <w:p w:rsidR="00090B7C" w:rsidRPr="008C7AE8" w:rsidRDefault="00616B3B" w:rsidP="005E0414">
      <w:pPr>
        <w:pStyle w:val="Odstavekseznama"/>
        <w:numPr>
          <w:ilvl w:val="0"/>
          <w:numId w:val="47"/>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Pri gradnji se uporabljajo prevozna sredstva in gradbeni stroji, ki so tehnično brezhibni, in takšne vrste materialov, za katere obstajajo dokazila o neškodljivosti za okolje. Na prometnih in gradbenih površinah ter odlagališčih gradbenega materiala se omejijo in preprečijo emisije prahu. S teh površin se prepreči odtekanje vode v vodne površine in na kmetijske obdelovalne površine.</w:t>
      </w:r>
    </w:p>
    <w:p w:rsidR="00090B7C" w:rsidRPr="008C7AE8" w:rsidRDefault="00090B7C" w:rsidP="00C65E77">
      <w:pPr>
        <w:shd w:val="clear" w:color="auto" w:fill="FFFFFF"/>
        <w:spacing w:after="0" w:line="240" w:lineRule="auto"/>
        <w:jc w:val="center"/>
        <w:rPr>
          <w:rFonts w:ascii="Times New Roman" w:eastAsia="Times New Roman" w:hAnsi="Times New Roman" w:cs="Times New Roman"/>
        </w:rPr>
      </w:pPr>
      <w:r w:rsidRPr="008C7AE8">
        <w:rPr>
          <w:rFonts w:ascii="Arial" w:eastAsia="Times New Roman" w:hAnsi="Arial" w:cs="Arial"/>
        </w:rPr>
        <w:fldChar w:fldCharType="begin"/>
      </w:r>
      <w:r w:rsidRPr="008C7AE8">
        <w:rPr>
          <w:rFonts w:ascii="Arial" w:eastAsia="Times New Roman" w:hAnsi="Arial" w:cs="Arial"/>
        </w:rPr>
        <w:instrText xml:space="preserve"> HYPERLINK "https://www.uradni-list.si/glasilo-uradni-list-rs/vsebina/2018-01-3311/odlok-o-obcinskem-podrobnem-prostorskem-nacrtu-za-obmocje-ka-133-novi-trg/" \l "24.%C2%A0%C4%8Dlen" </w:instrText>
      </w:r>
      <w:r w:rsidRPr="008C7AE8">
        <w:rPr>
          <w:rFonts w:ascii="Arial" w:eastAsia="Times New Roman" w:hAnsi="Arial" w:cs="Arial"/>
        </w:rPr>
        <w:fldChar w:fldCharType="separate"/>
      </w:r>
    </w:p>
    <w:p w:rsidR="00090B7C" w:rsidRPr="008C7AE8" w:rsidRDefault="00F535C5" w:rsidP="00BA50B3">
      <w:pPr>
        <w:pStyle w:val="Odstavekseznama"/>
        <w:numPr>
          <w:ilvl w:val="0"/>
          <w:numId w:val="3"/>
        </w:numPr>
        <w:shd w:val="clear" w:color="auto" w:fill="FFFFFF"/>
        <w:spacing w:after="0" w:line="240" w:lineRule="auto"/>
        <w:jc w:val="center"/>
        <w:rPr>
          <w:rFonts w:ascii="Arial" w:eastAsia="Times New Roman" w:hAnsi="Arial" w:cs="Arial"/>
          <w:b/>
          <w:bCs/>
        </w:rPr>
      </w:pPr>
      <w:r w:rsidRPr="008C7AE8">
        <w:rPr>
          <w:rFonts w:ascii="Arial" w:eastAsia="Times New Roman" w:hAnsi="Arial" w:cs="Arial"/>
          <w:b/>
          <w:bCs/>
        </w:rPr>
        <w:t>člen</w:t>
      </w:r>
    </w:p>
    <w:p w:rsidR="00090B7C" w:rsidRPr="008C7AE8" w:rsidRDefault="00090B7C" w:rsidP="00C65E77">
      <w:pPr>
        <w:shd w:val="clear" w:color="auto" w:fill="FFFFFF"/>
        <w:spacing w:after="0" w:line="240" w:lineRule="auto"/>
        <w:jc w:val="center"/>
        <w:rPr>
          <w:rFonts w:ascii="Times New Roman" w:eastAsia="Times New Roman" w:hAnsi="Times New Roman" w:cs="Times New Roman"/>
          <w:b/>
          <w:bCs/>
        </w:rPr>
      </w:pPr>
      <w:r w:rsidRPr="008C7AE8">
        <w:rPr>
          <w:rFonts w:ascii="Arial" w:eastAsia="Times New Roman" w:hAnsi="Arial" w:cs="Arial"/>
        </w:rPr>
        <w:fldChar w:fldCharType="end"/>
      </w:r>
      <w:r w:rsidRPr="008C7AE8">
        <w:rPr>
          <w:rFonts w:ascii="Arial" w:eastAsia="Times New Roman" w:hAnsi="Arial" w:cs="Arial"/>
        </w:rPr>
        <w:fldChar w:fldCharType="begin"/>
      </w:r>
      <w:r w:rsidRPr="008C7AE8">
        <w:rPr>
          <w:rFonts w:ascii="Arial" w:eastAsia="Times New Roman" w:hAnsi="Arial" w:cs="Arial"/>
        </w:rPr>
        <w:instrText xml:space="preserve"> HYPERLINK "https://www.uradni-list.si/glasilo-uradni-list-rs/vsebina/2018-01-3311/odlok-o-obcinskem-podrobnem-prostorskem-nacrtu-za-obmocje-ka-133-novi-trg/" \l "(varstvo%C2%A0pred%C2%A0hrupom)" </w:instrText>
      </w:r>
      <w:r w:rsidRPr="008C7AE8">
        <w:rPr>
          <w:rFonts w:ascii="Arial" w:eastAsia="Times New Roman" w:hAnsi="Arial" w:cs="Arial"/>
        </w:rPr>
        <w:fldChar w:fldCharType="separate"/>
      </w:r>
      <w:r w:rsidRPr="008C7AE8">
        <w:rPr>
          <w:rFonts w:ascii="Arial" w:eastAsia="Times New Roman" w:hAnsi="Arial" w:cs="Arial"/>
          <w:b/>
          <w:bCs/>
        </w:rPr>
        <w:t>(varstvo p</w:t>
      </w:r>
      <w:r w:rsidR="00F535C5" w:rsidRPr="008C7AE8">
        <w:rPr>
          <w:rFonts w:ascii="Arial" w:eastAsia="Times New Roman" w:hAnsi="Arial" w:cs="Arial"/>
          <w:b/>
          <w:bCs/>
        </w:rPr>
        <w:t>red hrupom)</w:t>
      </w:r>
    </w:p>
    <w:p w:rsidR="00090B7C" w:rsidRPr="008C7AE8" w:rsidRDefault="00090B7C" w:rsidP="00C65E77">
      <w:pPr>
        <w:shd w:val="clear" w:color="auto" w:fill="FFFFFF"/>
        <w:spacing w:after="0" w:line="240" w:lineRule="auto"/>
        <w:jc w:val="center"/>
        <w:rPr>
          <w:rFonts w:ascii="Times New Roman" w:eastAsia="Times New Roman" w:hAnsi="Times New Roman" w:cs="Times New Roman"/>
        </w:rPr>
      </w:pPr>
      <w:r w:rsidRPr="008C7AE8">
        <w:rPr>
          <w:rFonts w:ascii="Arial" w:eastAsia="Times New Roman" w:hAnsi="Arial" w:cs="Arial"/>
        </w:rPr>
        <w:fldChar w:fldCharType="end"/>
      </w:r>
    </w:p>
    <w:p w:rsidR="00090B7C" w:rsidRPr="008C7AE8" w:rsidRDefault="00090B7C" w:rsidP="005E0414">
      <w:pPr>
        <w:pStyle w:val="Odstavekseznama"/>
        <w:numPr>
          <w:ilvl w:val="0"/>
          <w:numId w:val="49"/>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Območje OPPN se nahaja v območju III. stopnje varstva pred hrupom. Zagotoviti je potrebno vse ukrepe, da zakonsko opredeljene vrednosti ne bodo presežene.</w:t>
      </w:r>
    </w:p>
    <w:p w:rsidR="00090B7C" w:rsidRPr="008C7AE8" w:rsidRDefault="00090B7C" w:rsidP="00C65E77">
      <w:pPr>
        <w:shd w:val="clear" w:color="auto" w:fill="FFFFFF"/>
        <w:spacing w:after="0" w:line="240" w:lineRule="auto"/>
        <w:jc w:val="center"/>
        <w:rPr>
          <w:rFonts w:ascii="Times New Roman" w:eastAsia="Times New Roman" w:hAnsi="Times New Roman" w:cs="Times New Roman"/>
        </w:rPr>
      </w:pPr>
      <w:r w:rsidRPr="008C7AE8">
        <w:rPr>
          <w:rFonts w:ascii="Arial" w:eastAsia="Times New Roman" w:hAnsi="Arial" w:cs="Arial"/>
        </w:rPr>
        <w:fldChar w:fldCharType="begin"/>
      </w:r>
      <w:r w:rsidRPr="008C7AE8">
        <w:rPr>
          <w:rFonts w:ascii="Arial" w:eastAsia="Times New Roman" w:hAnsi="Arial" w:cs="Arial"/>
        </w:rPr>
        <w:instrText xml:space="preserve"> HYPERLINK "https://www.uradni-list.si/glasilo-uradni-list-rs/vsebina/2018-01-3311/odlok-o-obcinskem-podrobnem-prostorskem-nacrtu-za-obmocje-ka-133-novi-trg/" \l "25.%C2%A0%C4%8Dlen" </w:instrText>
      </w:r>
      <w:r w:rsidRPr="008C7AE8">
        <w:rPr>
          <w:rFonts w:ascii="Arial" w:eastAsia="Times New Roman" w:hAnsi="Arial" w:cs="Arial"/>
        </w:rPr>
        <w:fldChar w:fldCharType="separate"/>
      </w:r>
    </w:p>
    <w:p w:rsidR="00090B7C" w:rsidRPr="008C7AE8" w:rsidRDefault="00F535C5" w:rsidP="00BA50B3">
      <w:pPr>
        <w:pStyle w:val="Odstavekseznama"/>
        <w:numPr>
          <w:ilvl w:val="0"/>
          <w:numId w:val="3"/>
        </w:numPr>
        <w:shd w:val="clear" w:color="auto" w:fill="FFFFFF"/>
        <w:spacing w:after="0" w:line="240" w:lineRule="auto"/>
        <w:jc w:val="center"/>
        <w:rPr>
          <w:rFonts w:ascii="Arial" w:eastAsia="Times New Roman" w:hAnsi="Arial" w:cs="Arial"/>
          <w:b/>
          <w:bCs/>
        </w:rPr>
      </w:pPr>
      <w:r w:rsidRPr="008C7AE8">
        <w:rPr>
          <w:rFonts w:ascii="Arial" w:eastAsia="Times New Roman" w:hAnsi="Arial" w:cs="Arial"/>
          <w:b/>
          <w:bCs/>
        </w:rPr>
        <w:t>člen</w:t>
      </w:r>
    </w:p>
    <w:p w:rsidR="00090B7C" w:rsidRPr="008C7AE8" w:rsidRDefault="00090B7C" w:rsidP="00C65E77">
      <w:pPr>
        <w:shd w:val="clear" w:color="auto" w:fill="FFFFFF"/>
        <w:spacing w:after="0" w:line="240" w:lineRule="auto"/>
        <w:jc w:val="center"/>
        <w:rPr>
          <w:rFonts w:ascii="Times New Roman" w:eastAsia="Times New Roman" w:hAnsi="Times New Roman" w:cs="Times New Roman"/>
          <w:b/>
          <w:bCs/>
        </w:rPr>
      </w:pPr>
      <w:r w:rsidRPr="008C7AE8">
        <w:rPr>
          <w:rFonts w:ascii="Arial" w:eastAsia="Times New Roman" w:hAnsi="Arial" w:cs="Arial"/>
        </w:rPr>
        <w:fldChar w:fldCharType="end"/>
      </w:r>
      <w:r w:rsidRPr="008C7AE8">
        <w:rPr>
          <w:rFonts w:ascii="Arial" w:eastAsia="Times New Roman" w:hAnsi="Arial" w:cs="Arial"/>
        </w:rPr>
        <w:fldChar w:fldCharType="begin"/>
      </w:r>
      <w:r w:rsidRPr="008C7AE8">
        <w:rPr>
          <w:rFonts w:ascii="Arial" w:eastAsia="Times New Roman" w:hAnsi="Arial" w:cs="Arial"/>
        </w:rPr>
        <w:instrText xml:space="preserve"> HYPERLINK "https://www.uradni-list.si/glasilo-uradni-list-rs/vsebina/2018-01-3311/odlok-o-obcinskem-podrobnem-prostorskem-nacrtu-za-obmocje-ka-133-novi-trg/" \l "(varstvo%C2%A0zraka)" </w:instrText>
      </w:r>
      <w:r w:rsidRPr="008C7AE8">
        <w:rPr>
          <w:rFonts w:ascii="Arial" w:eastAsia="Times New Roman" w:hAnsi="Arial" w:cs="Arial"/>
        </w:rPr>
        <w:fldChar w:fldCharType="separate"/>
      </w:r>
      <w:r w:rsidR="00F535C5" w:rsidRPr="008C7AE8">
        <w:rPr>
          <w:rFonts w:ascii="Arial" w:eastAsia="Times New Roman" w:hAnsi="Arial" w:cs="Arial"/>
          <w:b/>
          <w:bCs/>
        </w:rPr>
        <w:t>(varstvo zraka)</w:t>
      </w:r>
    </w:p>
    <w:p w:rsidR="00090B7C" w:rsidRPr="008C7AE8" w:rsidRDefault="00090B7C" w:rsidP="00C65E77">
      <w:pPr>
        <w:shd w:val="clear" w:color="auto" w:fill="FFFFFF"/>
        <w:spacing w:after="0" w:line="240" w:lineRule="auto"/>
        <w:jc w:val="center"/>
        <w:rPr>
          <w:rFonts w:ascii="Times New Roman" w:eastAsia="Times New Roman" w:hAnsi="Times New Roman" w:cs="Times New Roman"/>
        </w:rPr>
      </w:pPr>
      <w:r w:rsidRPr="008C7AE8">
        <w:rPr>
          <w:rFonts w:ascii="Arial" w:eastAsia="Times New Roman" w:hAnsi="Arial" w:cs="Arial"/>
        </w:rPr>
        <w:fldChar w:fldCharType="end"/>
      </w:r>
    </w:p>
    <w:p w:rsidR="00090B7C" w:rsidRPr="008C7AE8" w:rsidRDefault="00090B7C" w:rsidP="005E0414">
      <w:pPr>
        <w:pStyle w:val="Odstavekseznama"/>
        <w:numPr>
          <w:ilvl w:val="0"/>
          <w:numId w:val="48"/>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Območje OPPN se nahaja v območju II. stopnje onesnaženosti.</w:t>
      </w:r>
    </w:p>
    <w:p w:rsidR="00090B7C" w:rsidRPr="008C7AE8" w:rsidRDefault="00090B7C" w:rsidP="005E0414">
      <w:pPr>
        <w:pStyle w:val="Odstavekseznama"/>
        <w:numPr>
          <w:ilvl w:val="0"/>
          <w:numId w:val="48"/>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Gradnja se organizira in izvaja tako, da se prepreči dodatno onesnaževanje zraka, na kar vplivajo izbira delovnih strojev in transportnih vozil ter vremenske razmere med gradnjo. Poskrbi se za:</w:t>
      </w:r>
    </w:p>
    <w:p w:rsidR="00090B7C" w:rsidRPr="008C7AE8" w:rsidRDefault="00090B7C" w:rsidP="005E0414">
      <w:pPr>
        <w:pStyle w:val="Odstavekseznama"/>
        <w:numPr>
          <w:ilvl w:val="0"/>
          <w:numId w:val="18"/>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vlaženje materiala, nezaščitenih površin in prevoznih poti v vetrovnem in suhem vremenu,</w:t>
      </w:r>
    </w:p>
    <w:p w:rsidR="00090B7C" w:rsidRPr="008C7AE8" w:rsidRDefault="00090B7C" w:rsidP="005E0414">
      <w:pPr>
        <w:pStyle w:val="Odstavekseznama"/>
        <w:numPr>
          <w:ilvl w:val="0"/>
          <w:numId w:val="18"/>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preprečevanje nekontroliranega raznosa gradbenega materiala,</w:t>
      </w:r>
    </w:p>
    <w:p w:rsidR="00090B7C" w:rsidRPr="008C7AE8" w:rsidRDefault="00090B7C" w:rsidP="005E0414">
      <w:pPr>
        <w:pStyle w:val="Odstavekseznama"/>
        <w:numPr>
          <w:ilvl w:val="0"/>
          <w:numId w:val="18"/>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čiščenje vozil pri vožnji z gradbišča na javne prometne ceste in</w:t>
      </w:r>
    </w:p>
    <w:p w:rsidR="00090B7C" w:rsidRPr="008C7AE8" w:rsidRDefault="00090B7C" w:rsidP="005E0414">
      <w:pPr>
        <w:pStyle w:val="Odstavekseznama"/>
        <w:numPr>
          <w:ilvl w:val="0"/>
          <w:numId w:val="18"/>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protiprašno zaščito vseh gradbenih in javnih cest, ki se uporabljajo za prevoz.</w:t>
      </w:r>
    </w:p>
    <w:p w:rsidR="00090B7C" w:rsidRPr="008C7AE8" w:rsidRDefault="00090B7C" w:rsidP="00C65E77">
      <w:pPr>
        <w:shd w:val="clear" w:color="auto" w:fill="FFFFFF"/>
        <w:spacing w:after="0" w:line="240" w:lineRule="auto"/>
        <w:jc w:val="center"/>
        <w:rPr>
          <w:rFonts w:ascii="Times New Roman" w:eastAsia="Times New Roman" w:hAnsi="Times New Roman" w:cs="Times New Roman"/>
        </w:rPr>
      </w:pPr>
      <w:r w:rsidRPr="008C7AE8">
        <w:rPr>
          <w:rFonts w:ascii="Arial" w:eastAsia="Times New Roman" w:hAnsi="Arial" w:cs="Arial"/>
        </w:rPr>
        <w:fldChar w:fldCharType="begin"/>
      </w:r>
      <w:r w:rsidRPr="008C7AE8">
        <w:rPr>
          <w:rFonts w:ascii="Arial" w:eastAsia="Times New Roman" w:hAnsi="Arial" w:cs="Arial"/>
        </w:rPr>
        <w:instrText xml:space="preserve"> HYPERLINK "https://www.uradni-list.si/glasilo-uradni-list-rs/vsebina/2018-01-3311/odlok-o-obcinskem-podrobnem-prostorskem-nacrtu-za-obmocje-ka-133-novi-trg/" \l "26.%C2%A0%C4%8Dlen" </w:instrText>
      </w:r>
      <w:r w:rsidRPr="008C7AE8">
        <w:rPr>
          <w:rFonts w:ascii="Arial" w:eastAsia="Times New Roman" w:hAnsi="Arial" w:cs="Arial"/>
        </w:rPr>
        <w:fldChar w:fldCharType="separate"/>
      </w:r>
    </w:p>
    <w:p w:rsidR="00090B7C" w:rsidRPr="008C7AE8" w:rsidRDefault="00F535C5" w:rsidP="00BA50B3">
      <w:pPr>
        <w:pStyle w:val="Odstavekseznama"/>
        <w:numPr>
          <w:ilvl w:val="0"/>
          <w:numId w:val="3"/>
        </w:numPr>
        <w:shd w:val="clear" w:color="auto" w:fill="FFFFFF"/>
        <w:spacing w:after="0" w:line="240" w:lineRule="auto"/>
        <w:jc w:val="center"/>
        <w:rPr>
          <w:rFonts w:ascii="Arial" w:eastAsia="Times New Roman" w:hAnsi="Arial" w:cs="Arial"/>
          <w:b/>
          <w:bCs/>
        </w:rPr>
      </w:pPr>
      <w:r w:rsidRPr="008C7AE8">
        <w:rPr>
          <w:rFonts w:ascii="Arial" w:eastAsia="Times New Roman" w:hAnsi="Arial" w:cs="Arial"/>
          <w:b/>
          <w:bCs/>
        </w:rPr>
        <w:t>člen</w:t>
      </w:r>
    </w:p>
    <w:p w:rsidR="00090B7C" w:rsidRPr="008C7AE8" w:rsidRDefault="00090B7C" w:rsidP="00C65E77">
      <w:pPr>
        <w:shd w:val="clear" w:color="auto" w:fill="FFFFFF"/>
        <w:spacing w:after="0" w:line="240" w:lineRule="auto"/>
        <w:jc w:val="center"/>
        <w:rPr>
          <w:rFonts w:ascii="Times New Roman" w:eastAsia="Times New Roman" w:hAnsi="Times New Roman" w:cs="Times New Roman"/>
          <w:b/>
          <w:bCs/>
        </w:rPr>
      </w:pPr>
      <w:r w:rsidRPr="008C7AE8">
        <w:rPr>
          <w:rFonts w:ascii="Arial" w:eastAsia="Times New Roman" w:hAnsi="Arial" w:cs="Arial"/>
        </w:rPr>
        <w:fldChar w:fldCharType="end"/>
      </w:r>
      <w:r w:rsidRPr="008C7AE8">
        <w:rPr>
          <w:rFonts w:ascii="Arial" w:eastAsia="Times New Roman" w:hAnsi="Arial" w:cs="Arial"/>
        </w:rPr>
        <w:fldChar w:fldCharType="begin"/>
      </w:r>
      <w:r w:rsidRPr="008C7AE8">
        <w:rPr>
          <w:rFonts w:ascii="Arial" w:eastAsia="Times New Roman" w:hAnsi="Arial" w:cs="Arial"/>
        </w:rPr>
        <w:instrText xml:space="preserve"> HYPERLINK "https://www.uradni-list.si/glasilo-uradni-list-rs/vsebina/2018-01-3311/odlok-o-obcinskem-podrobnem-prostorskem-nacrtu-za-obmocje-ka-133-novi-trg/" \l "(varstvo%C2%A0vodnih%C2%A0virov)" </w:instrText>
      </w:r>
      <w:r w:rsidRPr="008C7AE8">
        <w:rPr>
          <w:rFonts w:ascii="Arial" w:eastAsia="Times New Roman" w:hAnsi="Arial" w:cs="Arial"/>
        </w:rPr>
        <w:fldChar w:fldCharType="separate"/>
      </w:r>
      <w:r w:rsidR="00F535C5" w:rsidRPr="008C7AE8">
        <w:rPr>
          <w:rFonts w:ascii="Arial" w:eastAsia="Times New Roman" w:hAnsi="Arial" w:cs="Arial"/>
          <w:b/>
          <w:bCs/>
        </w:rPr>
        <w:t>(varstvo vodnih virov)</w:t>
      </w:r>
    </w:p>
    <w:p w:rsidR="00090B7C" w:rsidRPr="008C7AE8" w:rsidRDefault="00090B7C" w:rsidP="00C65E77">
      <w:pPr>
        <w:shd w:val="clear" w:color="auto" w:fill="FFFFFF"/>
        <w:spacing w:after="0" w:line="240" w:lineRule="auto"/>
        <w:jc w:val="center"/>
        <w:rPr>
          <w:rFonts w:ascii="Times New Roman" w:eastAsia="Times New Roman" w:hAnsi="Times New Roman" w:cs="Times New Roman"/>
        </w:rPr>
      </w:pPr>
      <w:r w:rsidRPr="008C7AE8">
        <w:rPr>
          <w:rFonts w:ascii="Arial" w:eastAsia="Times New Roman" w:hAnsi="Arial" w:cs="Arial"/>
        </w:rPr>
        <w:fldChar w:fldCharType="end"/>
      </w:r>
    </w:p>
    <w:p w:rsidR="00090B7C" w:rsidRPr="008C7AE8" w:rsidRDefault="00090B7C" w:rsidP="005E0414">
      <w:pPr>
        <w:pStyle w:val="Odstavekseznama"/>
        <w:numPr>
          <w:ilvl w:val="0"/>
          <w:numId w:val="16"/>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Predmetna lokacija se nahaja izven vodovarstvenega območja.</w:t>
      </w:r>
    </w:p>
    <w:p w:rsidR="00090B7C" w:rsidRPr="008C7AE8" w:rsidRDefault="00090B7C" w:rsidP="005E0414">
      <w:pPr>
        <w:pStyle w:val="Odstavekseznama"/>
        <w:numPr>
          <w:ilvl w:val="0"/>
          <w:numId w:val="16"/>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 xml:space="preserve">Za zbiranje, odvajanje in čiščenje odpadnih komunalnih in </w:t>
      </w:r>
      <w:r w:rsidR="00B77344" w:rsidRPr="008C7AE8">
        <w:rPr>
          <w:rFonts w:ascii="Arial" w:eastAsia="Times New Roman" w:hAnsi="Arial" w:cs="Arial"/>
        </w:rPr>
        <w:t>padavinskih</w:t>
      </w:r>
      <w:r w:rsidRPr="008C7AE8">
        <w:rPr>
          <w:rFonts w:ascii="Arial" w:eastAsia="Times New Roman" w:hAnsi="Arial" w:cs="Arial"/>
        </w:rPr>
        <w:t xml:space="preserve"> voda je treba upoštevati vse predpise, ki urejajo to področje in naslednja določila:</w:t>
      </w:r>
    </w:p>
    <w:p w:rsidR="00B77344" w:rsidRPr="008C7AE8" w:rsidRDefault="00B77344" w:rsidP="005E0414">
      <w:pPr>
        <w:pStyle w:val="Odstavekseznama"/>
        <w:numPr>
          <w:ilvl w:val="0"/>
          <w:numId w:val="17"/>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vse komunalne odpadne vode morajo biti obvezno priključene na javni kanalizacijski sistem v kolikor le ta obstaja, oziroma zagotoviti priključek odpadnih voda na javni kanalizacijski sistem takoj, ko bo to mogoče,</w:t>
      </w:r>
    </w:p>
    <w:p w:rsidR="00F16A57" w:rsidRPr="008C7AE8" w:rsidRDefault="00B77344" w:rsidP="005E0414">
      <w:pPr>
        <w:pStyle w:val="Odstavekseznama"/>
        <w:numPr>
          <w:ilvl w:val="0"/>
          <w:numId w:val="17"/>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 xml:space="preserve">odvajanje padavinskih voda je potrebno urediti v skladu z 92. Členom ZV-1 in sicer na tak način, da bo v čim večji možni metri zmanjšan odtok </w:t>
      </w:r>
      <w:r w:rsidR="00F16A57" w:rsidRPr="008C7AE8">
        <w:rPr>
          <w:rFonts w:ascii="Arial" w:eastAsia="Times New Roman" w:hAnsi="Arial" w:cs="Arial"/>
        </w:rPr>
        <w:t xml:space="preserve">padavinskih voda z utrjenih površin, prioritetno ponikati, pri čemer morajo biti ponikovalnice locirane izven vpliva </w:t>
      </w:r>
      <w:proofErr w:type="spellStart"/>
      <w:r w:rsidR="00F16A57" w:rsidRPr="008C7AE8">
        <w:rPr>
          <w:rFonts w:ascii="Arial" w:eastAsia="Times New Roman" w:hAnsi="Arial" w:cs="Arial"/>
        </w:rPr>
        <w:t>povoznih</w:t>
      </w:r>
      <w:proofErr w:type="spellEnd"/>
      <w:r w:rsidR="00F16A57" w:rsidRPr="008C7AE8">
        <w:rPr>
          <w:rFonts w:ascii="Arial" w:eastAsia="Times New Roman" w:hAnsi="Arial" w:cs="Arial"/>
        </w:rPr>
        <w:t xml:space="preserve"> in manipulativnih površin. Če ponikanje ni možno, je možno padavinske vode speljati v bližnji vodotok,</w:t>
      </w:r>
    </w:p>
    <w:p w:rsidR="00F16A57" w:rsidRPr="008C7AE8" w:rsidRDefault="00F16A57" w:rsidP="005E0414">
      <w:pPr>
        <w:pStyle w:val="Odstavekseznama"/>
        <w:numPr>
          <w:ilvl w:val="0"/>
          <w:numId w:val="17"/>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del območja s</w:t>
      </w:r>
      <w:r w:rsidR="00A012B0" w:rsidRPr="008C7AE8">
        <w:rPr>
          <w:rFonts w:ascii="Arial" w:eastAsia="Times New Roman" w:hAnsi="Arial" w:cs="Arial"/>
        </w:rPr>
        <w:t>e nahaja na erozijskem in plazlj</w:t>
      </w:r>
      <w:r w:rsidRPr="008C7AE8">
        <w:rPr>
          <w:rFonts w:ascii="Arial" w:eastAsia="Times New Roman" w:hAnsi="Arial" w:cs="Arial"/>
        </w:rPr>
        <w:t xml:space="preserve">ivem območju, zato je potrebno na podlagi 85. Člena Zakona o vodah izdelati geološko poročilo, ki bo definiralo dejansko erozijsko ogroženost in predvidelo morebitne ukrepe za njeno eliminacijo. </w:t>
      </w:r>
    </w:p>
    <w:p w:rsidR="003C61AE" w:rsidRPr="008C7AE8" w:rsidRDefault="003C61AE" w:rsidP="005E0414">
      <w:pPr>
        <w:pStyle w:val="Odstavekseznama"/>
        <w:numPr>
          <w:ilvl w:val="0"/>
          <w:numId w:val="16"/>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Vsi posegi v prostor morajo biti načrtovani tako, da se ne poslabšuje stanje voda, da se omogoča varstvo pred škodljivim delovanjem voda, da se zagotovi ohranjanje naravnih procesov, naravnega ravnovesja vodnih ib obvodnih ekosistemov ter varstvo naravnih vrednot in območij.</w:t>
      </w:r>
    </w:p>
    <w:p w:rsidR="00090B7C" w:rsidRPr="008C7AE8" w:rsidRDefault="00090B7C" w:rsidP="00C65E77">
      <w:pPr>
        <w:shd w:val="clear" w:color="auto" w:fill="FFFFFF"/>
        <w:spacing w:after="0" w:line="240" w:lineRule="auto"/>
        <w:jc w:val="center"/>
        <w:rPr>
          <w:rFonts w:ascii="Times New Roman" w:eastAsia="Times New Roman" w:hAnsi="Times New Roman" w:cs="Times New Roman"/>
        </w:rPr>
      </w:pPr>
      <w:r w:rsidRPr="008C7AE8">
        <w:rPr>
          <w:rFonts w:ascii="Arial" w:eastAsia="Times New Roman" w:hAnsi="Arial" w:cs="Arial"/>
        </w:rPr>
        <w:fldChar w:fldCharType="begin"/>
      </w:r>
      <w:r w:rsidRPr="008C7AE8">
        <w:rPr>
          <w:rFonts w:ascii="Arial" w:eastAsia="Times New Roman" w:hAnsi="Arial" w:cs="Arial"/>
        </w:rPr>
        <w:instrText xml:space="preserve"> HYPERLINK "https://www.uradni-list.si/glasilo-uradni-list-rs/vsebina/2018-01-3311/odlok-o-obcinskem-podrobnem-prostorskem-nacrtu-za-obmocje-ka-133-novi-trg/" \l "27.%C2%A0%C4%8Dlen" </w:instrText>
      </w:r>
      <w:r w:rsidRPr="008C7AE8">
        <w:rPr>
          <w:rFonts w:ascii="Arial" w:eastAsia="Times New Roman" w:hAnsi="Arial" w:cs="Arial"/>
        </w:rPr>
        <w:fldChar w:fldCharType="separate"/>
      </w:r>
    </w:p>
    <w:p w:rsidR="00090B7C" w:rsidRPr="008C7AE8" w:rsidRDefault="00F535C5" w:rsidP="00BA50B3">
      <w:pPr>
        <w:pStyle w:val="Odstavekseznama"/>
        <w:numPr>
          <w:ilvl w:val="0"/>
          <w:numId w:val="3"/>
        </w:numPr>
        <w:shd w:val="clear" w:color="auto" w:fill="FFFFFF"/>
        <w:spacing w:after="0" w:line="240" w:lineRule="auto"/>
        <w:jc w:val="center"/>
        <w:rPr>
          <w:rFonts w:ascii="Arial" w:eastAsia="Times New Roman" w:hAnsi="Arial" w:cs="Arial"/>
          <w:b/>
          <w:bCs/>
        </w:rPr>
      </w:pPr>
      <w:r w:rsidRPr="008C7AE8">
        <w:rPr>
          <w:rFonts w:ascii="Arial" w:eastAsia="Times New Roman" w:hAnsi="Arial" w:cs="Arial"/>
          <w:b/>
          <w:bCs/>
        </w:rPr>
        <w:t>člen</w:t>
      </w:r>
    </w:p>
    <w:p w:rsidR="00090B7C" w:rsidRPr="008C7AE8" w:rsidRDefault="00090B7C" w:rsidP="00C65E77">
      <w:pPr>
        <w:shd w:val="clear" w:color="auto" w:fill="FFFFFF"/>
        <w:spacing w:after="0" w:line="240" w:lineRule="auto"/>
        <w:jc w:val="center"/>
        <w:rPr>
          <w:rFonts w:ascii="Times New Roman" w:eastAsia="Times New Roman" w:hAnsi="Times New Roman" w:cs="Times New Roman"/>
          <w:b/>
          <w:bCs/>
        </w:rPr>
      </w:pPr>
      <w:r w:rsidRPr="008C7AE8">
        <w:rPr>
          <w:rFonts w:ascii="Arial" w:eastAsia="Times New Roman" w:hAnsi="Arial" w:cs="Arial"/>
        </w:rPr>
        <w:fldChar w:fldCharType="end"/>
      </w:r>
      <w:r w:rsidRPr="008C7AE8">
        <w:rPr>
          <w:rFonts w:ascii="Arial" w:eastAsia="Times New Roman" w:hAnsi="Arial" w:cs="Arial"/>
          <w:b/>
        </w:rPr>
        <w:fldChar w:fldCharType="begin"/>
      </w:r>
      <w:r w:rsidRPr="008C7AE8">
        <w:rPr>
          <w:rFonts w:ascii="Arial" w:eastAsia="Times New Roman" w:hAnsi="Arial" w:cs="Arial"/>
          <w:b/>
        </w:rPr>
        <w:instrText xml:space="preserve"> HYPERLINK "https://www.uradni-list.si/glasilo-uradni-list-rs/vsebina/2018-01-3311/odlok-o-obcinskem-podrobnem-prostorskem-nacrtu-za-obmocje-ka-133-novi-trg/" \l "(ravnanje%C2%A0z%C2%A0odpadki)" </w:instrText>
      </w:r>
      <w:r w:rsidRPr="008C7AE8">
        <w:rPr>
          <w:rFonts w:ascii="Arial" w:eastAsia="Times New Roman" w:hAnsi="Arial" w:cs="Arial"/>
          <w:b/>
        </w:rPr>
        <w:fldChar w:fldCharType="separate"/>
      </w:r>
      <w:r w:rsidR="00F535C5" w:rsidRPr="008C7AE8">
        <w:rPr>
          <w:rFonts w:ascii="Arial" w:eastAsia="Times New Roman" w:hAnsi="Arial" w:cs="Arial"/>
          <w:b/>
          <w:bCs/>
        </w:rPr>
        <w:t>(ravnanje z odpadki)</w:t>
      </w:r>
    </w:p>
    <w:p w:rsidR="00090B7C" w:rsidRPr="008C7AE8" w:rsidRDefault="00090B7C" w:rsidP="00C65E77">
      <w:pPr>
        <w:shd w:val="clear" w:color="auto" w:fill="FFFFFF"/>
        <w:spacing w:after="0" w:line="240" w:lineRule="auto"/>
        <w:jc w:val="center"/>
        <w:rPr>
          <w:rFonts w:ascii="Times New Roman" w:eastAsia="Times New Roman" w:hAnsi="Times New Roman" w:cs="Times New Roman"/>
        </w:rPr>
      </w:pPr>
      <w:r w:rsidRPr="008C7AE8">
        <w:rPr>
          <w:rFonts w:ascii="Arial" w:eastAsia="Times New Roman" w:hAnsi="Arial" w:cs="Arial"/>
          <w:b/>
        </w:rPr>
        <w:fldChar w:fldCharType="end"/>
      </w:r>
    </w:p>
    <w:p w:rsidR="00090B7C" w:rsidRPr="008C7AE8" w:rsidRDefault="00090B7C" w:rsidP="005E0414">
      <w:pPr>
        <w:pStyle w:val="Odstavekseznama"/>
        <w:numPr>
          <w:ilvl w:val="0"/>
          <w:numId w:val="15"/>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Med gradnjo se uvede sistem ločenega zbiranja gradbenih in drugih odpadkov glede na možnosti ponovne uporabe posameznih frakcij. Oddani odpadki se spremljajo na evidenčnih listih in vodijo v predpisanih evidencah. Nevarni odpadki se skladiščijo v zaprtih posodah in izročijo pooblaščenemu odjemalcu nevarnih odpadkov.</w:t>
      </w:r>
    </w:p>
    <w:p w:rsidR="00090B7C" w:rsidRPr="008C7AE8" w:rsidRDefault="00090B7C" w:rsidP="005E0414">
      <w:pPr>
        <w:pStyle w:val="Odstavekseznama"/>
        <w:numPr>
          <w:ilvl w:val="0"/>
          <w:numId w:val="15"/>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Ravnanje s komunalnimi odpadki se izvaja v skladu z določili občinskega odloka o ravnanju s komunalnimi odpadki.</w:t>
      </w:r>
    </w:p>
    <w:p w:rsidR="003C61AE" w:rsidRPr="008C7AE8" w:rsidRDefault="003C61AE" w:rsidP="005E0414">
      <w:pPr>
        <w:pStyle w:val="Odstavekseznama"/>
        <w:numPr>
          <w:ilvl w:val="0"/>
          <w:numId w:val="15"/>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Dovozna pot do prevzemnega mesta za komunalne odpadke mora biti urejena tako, da je onemogočen neposreden in nemoten dostop s specialnimi komunalnimi vozili v dnevnem času</w:t>
      </w:r>
      <w:r w:rsidR="00042944" w:rsidRPr="008C7AE8">
        <w:rPr>
          <w:rFonts w:ascii="Arial" w:eastAsia="Times New Roman" w:hAnsi="Arial" w:cs="Arial"/>
        </w:rPr>
        <w:t xml:space="preserve"> in v vseh vremenskih razmerah. </w:t>
      </w:r>
      <w:r w:rsidRPr="008C7AE8">
        <w:rPr>
          <w:rFonts w:ascii="Arial" w:eastAsia="Times New Roman" w:hAnsi="Arial" w:cs="Arial"/>
        </w:rPr>
        <w:t xml:space="preserve">Dovozna pot do prevzemnega mesta mora prenesti osne obremenitve komunalnega vozila, ki veljajo za lokalne ceste; najmanjša svetla višina dovozne poti mora biti 4,0m, najmanjša pa 3,0m. </w:t>
      </w:r>
    </w:p>
    <w:p w:rsidR="003C61AE" w:rsidRPr="008C7AE8" w:rsidRDefault="003C61AE" w:rsidP="005E0414">
      <w:pPr>
        <w:pStyle w:val="Odstavekseznama"/>
        <w:numPr>
          <w:ilvl w:val="0"/>
          <w:numId w:val="15"/>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Za vsak objekt se zagotovi dovolj prostora za namestitev posod za ločeno zbiranje naslednjih vrst odpadkov:</w:t>
      </w:r>
    </w:p>
    <w:p w:rsidR="003C61AE" w:rsidRPr="008C7AE8" w:rsidRDefault="003C61AE" w:rsidP="005E0414">
      <w:pPr>
        <w:pStyle w:val="Odstavekseznama"/>
        <w:numPr>
          <w:ilvl w:val="0"/>
          <w:numId w:val="17"/>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mešani komunalni odpadki: odvoz na 14 dni,</w:t>
      </w:r>
    </w:p>
    <w:p w:rsidR="003C61AE" w:rsidRPr="008C7AE8" w:rsidRDefault="003C61AE" w:rsidP="005E0414">
      <w:pPr>
        <w:pStyle w:val="Odstavekseznama"/>
        <w:numPr>
          <w:ilvl w:val="0"/>
          <w:numId w:val="17"/>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mešane odpadne embalaže: odvoz na 14 dni,</w:t>
      </w:r>
    </w:p>
    <w:p w:rsidR="003C61AE" w:rsidRPr="008C7AE8" w:rsidRDefault="003C61AE" w:rsidP="005E0414">
      <w:pPr>
        <w:pStyle w:val="Odstavekseznama"/>
        <w:numPr>
          <w:ilvl w:val="0"/>
          <w:numId w:val="17"/>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 xml:space="preserve">odvoz biološko razgradljivih kuhinjskih odpadkov: odvoz na 7 oziroma 14 dni (v primeru, da uporabnik </w:t>
      </w:r>
      <w:r w:rsidR="001F01B8" w:rsidRPr="008C7AE8">
        <w:rPr>
          <w:rFonts w:ascii="Arial" w:eastAsia="Times New Roman" w:hAnsi="Arial" w:cs="Arial"/>
        </w:rPr>
        <w:t>tovrstnih odpadkov ne bo kompostiral).</w:t>
      </w:r>
    </w:p>
    <w:p w:rsidR="001F01B8" w:rsidRPr="008C7AE8" w:rsidRDefault="001F01B8" w:rsidP="00090B7C">
      <w:pPr>
        <w:shd w:val="clear" w:color="auto" w:fill="FFFFFF"/>
        <w:spacing w:after="0" w:line="240" w:lineRule="auto"/>
        <w:rPr>
          <w:rFonts w:ascii="Times New Roman" w:eastAsia="Times New Roman" w:hAnsi="Times New Roman" w:cs="Times New Roman"/>
        </w:rPr>
      </w:pPr>
    </w:p>
    <w:p w:rsidR="001F01B8" w:rsidRPr="008C7AE8" w:rsidRDefault="001F01B8" w:rsidP="00BA50B3">
      <w:pPr>
        <w:pStyle w:val="Odstavekseznama"/>
        <w:numPr>
          <w:ilvl w:val="0"/>
          <w:numId w:val="3"/>
        </w:numPr>
        <w:shd w:val="clear" w:color="auto" w:fill="FFFFFF"/>
        <w:spacing w:after="0" w:line="240" w:lineRule="auto"/>
        <w:jc w:val="center"/>
        <w:rPr>
          <w:rFonts w:ascii="Arial" w:eastAsia="Times New Roman" w:hAnsi="Arial" w:cs="Arial"/>
          <w:b/>
          <w:bCs/>
        </w:rPr>
      </w:pPr>
      <w:r w:rsidRPr="008C7AE8">
        <w:rPr>
          <w:rFonts w:ascii="Arial" w:eastAsia="Times New Roman" w:hAnsi="Arial" w:cs="Arial"/>
          <w:b/>
          <w:bCs/>
        </w:rPr>
        <w:t>člen</w:t>
      </w:r>
    </w:p>
    <w:p w:rsidR="001F01B8" w:rsidRPr="008C7AE8" w:rsidRDefault="00C65E77" w:rsidP="001F01B8">
      <w:pPr>
        <w:shd w:val="clear" w:color="auto" w:fill="FFFFFF"/>
        <w:spacing w:after="0" w:line="240" w:lineRule="auto"/>
        <w:jc w:val="center"/>
        <w:rPr>
          <w:rFonts w:ascii="Arial" w:eastAsia="Times New Roman" w:hAnsi="Arial" w:cs="Arial"/>
          <w:b/>
        </w:rPr>
      </w:pPr>
      <w:r w:rsidRPr="008C7AE8">
        <w:rPr>
          <w:rFonts w:ascii="Arial" w:eastAsia="Times New Roman" w:hAnsi="Arial" w:cs="Arial"/>
          <w:b/>
        </w:rPr>
        <w:t xml:space="preserve"> </w:t>
      </w:r>
      <w:r w:rsidR="001F01B8" w:rsidRPr="008C7AE8">
        <w:rPr>
          <w:rFonts w:ascii="Arial" w:eastAsia="Times New Roman" w:hAnsi="Arial" w:cs="Arial"/>
          <w:b/>
        </w:rPr>
        <w:t>(svetlobno onesnaževanje)</w:t>
      </w:r>
    </w:p>
    <w:p w:rsidR="001F01B8" w:rsidRPr="008C7AE8" w:rsidRDefault="001F01B8" w:rsidP="00685C74">
      <w:pPr>
        <w:shd w:val="clear" w:color="auto" w:fill="FFFFFF"/>
        <w:spacing w:after="0" w:line="240" w:lineRule="auto"/>
        <w:rPr>
          <w:rFonts w:ascii="Times New Roman" w:eastAsia="Times New Roman" w:hAnsi="Times New Roman" w:cs="Times New Roman"/>
        </w:rPr>
      </w:pPr>
    </w:p>
    <w:p w:rsidR="001F01B8" w:rsidRPr="008C7AE8" w:rsidRDefault="001F01B8" w:rsidP="005E0414">
      <w:pPr>
        <w:pStyle w:val="Odstavekseznama"/>
        <w:numPr>
          <w:ilvl w:val="0"/>
          <w:numId w:val="14"/>
        </w:numPr>
        <w:autoSpaceDE w:val="0"/>
        <w:autoSpaceDN w:val="0"/>
        <w:adjustRightInd w:val="0"/>
        <w:spacing w:after="0" w:line="240" w:lineRule="auto"/>
        <w:jc w:val="both"/>
        <w:rPr>
          <w:rFonts w:ascii="Arial" w:eastAsia="Times New Roman" w:hAnsi="Arial" w:cs="Arial"/>
        </w:rPr>
      </w:pPr>
      <w:r w:rsidRPr="008C7AE8">
        <w:rPr>
          <w:rFonts w:ascii="Arial" w:eastAsia="Times New Roman" w:hAnsi="Arial" w:cs="Arial"/>
        </w:rPr>
        <w:t>Postavitev in jakost svetilk morata biti v skladu z Uredbo o mejnih vrednostih svetlobnega onesnaževanja okolja.</w:t>
      </w:r>
    </w:p>
    <w:p w:rsidR="001F01B8" w:rsidRPr="008C7AE8" w:rsidRDefault="001F01B8" w:rsidP="005E0414">
      <w:pPr>
        <w:pStyle w:val="Odstavekseznama"/>
        <w:numPr>
          <w:ilvl w:val="0"/>
          <w:numId w:val="14"/>
        </w:numPr>
        <w:autoSpaceDE w:val="0"/>
        <w:autoSpaceDN w:val="0"/>
        <w:adjustRightInd w:val="0"/>
        <w:spacing w:after="0" w:line="240" w:lineRule="auto"/>
        <w:jc w:val="both"/>
        <w:rPr>
          <w:rFonts w:ascii="Arial" w:eastAsia="Times New Roman" w:hAnsi="Arial" w:cs="Arial"/>
        </w:rPr>
      </w:pPr>
      <w:r w:rsidRPr="008C7AE8">
        <w:rPr>
          <w:rFonts w:ascii="Arial" w:eastAsia="Times New Roman" w:hAnsi="Arial" w:cs="Arial"/>
        </w:rPr>
        <w:t xml:space="preserve">Prepovedana je uporaba svetlobnih snopov kakršnekoli vrste ali oblike, mirujočih ali premikajočih, če so usmerjeni proti nebu ali površinam ki bi jih lahko odbijale proti nebu. </w:t>
      </w:r>
    </w:p>
    <w:p w:rsidR="001F01B8" w:rsidRPr="008C7AE8" w:rsidRDefault="001F01B8" w:rsidP="005E0414">
      <w:pPr>
        <w:pStyle w:val="Odstavekseznama"/>
        <w:numPr>
          <w:ilvl w:val="0"/>
          <w:numId w:val="14"/>
        </w:numPr>
        <w:autoSpaceDE w:val="0"/>
        <w:autoSpaceDN w:val="0"/>
        <w:adjustRightInd w:val="0"/>
        <w:spacing w:after="0" w:line="240" w:lineRule="auto"/>
        <w:jc w:val="both"/>
        <w:rPr>
          <w:rFonts w:ascii="Arial" w:eastAsia="Times New Roman" w:hAnsi="Arial" w:cs="Arial"/>
        </w:rPr>
      </w:pPr>
      <w:r w:rsidRPr="008C7AE8">
        <w:rPr>
          <w:rFonts w:ascii="Arial" w:eastAsia="Times New Roman" w:hAnsi="Arial" w:cs="Arial"/>
        </w:rPr>
        <w:t>Svetil na prostem morajo biti usmerjena pod vodoravnico in na oknih bivalnih prostorov ne smejo presegati mejnih vrednosti iz priloge 1 Uredbe.</w:t>
      </w:r>
    </w:p>
    <w:p w:rsidR="008F157D" w:rsidRPr="008C7AE8" w:rsidRDefault="008F157D" w:rsidP="00090B7C">
      <w:pPr>
        <w:shd w:val="clear" w:color="auto" w:fill="FFFFFF"/>
        <w:spacing w:after="0" w:line="240" w:lineRule="auto"/>
        <w:rPr>
          <w:rFonts w:ascii="Times New Roman" w:eastAsia="Times New Roman" w:hAnsi="Times New Roman" w:cs="Times New Roman"/>
        </w:rPr>
      </w:pPr>
    </w:p>
    <w:p w:rsidR="001F01B8" w:rsidRPr="008C7AE8" w:rsidRDefault="001F01B8" w:rsidP="00BA50B3">
      <w:pPr>
        <w:pStyle w:val="Odstavekseznama"/>
        <w:numPr>
          <w:ilvl w:val="0"/>
          <w:numId w:val="3"/>
        </w:numPr>
        <w:shd w:val="clear" w:color="auto" w:fill="FFFFFF"/>
        <w:spacing w:after="0" w:line="240" w:lineRule="auto"/>
        <w:jc w:val="center"/>
        <w:rPr>
          <w:rFonts w:ascii="Arial" w:eastAsia="Times New Roman" w:hAnsi="Arial" w:cs="Arial"/>
          <w:b/>
          <w:bCs/>
        </w:rPr>
      </w:pPr>
      <w:r w:rsidRPr="008C7AE8">
        <w:rPr>
          <w:rFonts w:ascii="Arial" w:eastAsia="Times New Roman" w:hAnsi="Arial" w:cs="Arial"/>
          <w:b/>
          <w:bCs/>
        </w:rPr>
        <w:t>člen</w:t>
      </w:r>
    </w:p>
    <w:p w:rsidR="001F01B8" w:rsidRPr="008C7AE8" w:rsidRDefault="00C65E77" w:rsidP="001F01B8">
      <w:pPr>
        <w:autoSpaceDE w:val="0"/>
        <w:autoSpaceDN w:val="0"/>
        <w:adjustRightInd w:val="0"/>
        <w:spacing w:after="0"/>
        <w:jc w:val="center"/>
        <w:rPr>
          <w:rFonts w:ascii="Arial" w:eastAsia="Times New Roman" w:hAnsi="Arial" w:cs="Arial"/>
          <w:b/>
          <w:bCs/>
        </w:rPr>
      </w:pPr>
      <w:r w:rsidRPr="008C7AE8">
        <w:rPr>
          <w:rFonts w:ascii="Arial" w:eastAsia="Times New Roman" w:hAnsi="Arial" w:cs="Arial"/>
          <w:b/>
          <w:bCs/>
        </w:rPr>
        <w:t xml:space="preserve"> </w:t>
      </w:r>
      <w:r w:rsidR="001F01B8" w:rsidRPr="008C7AE8">
        <w:rPr>
          <w:rFonts w:ascii="Arial" w:eastAsia="Times New Roman" w:hAnsi="Arial" w:cs="Arial"/>
          <w:b/>
          <w:bCs/>
        </w:rPr>
        <w:t>(osončenje)</w:t>
      </w:r>
    </w:p>
    <w:p w:rsidR="001F01B8" w:rsidRPr="008C7AE8" w:rsidRDefault="001F01B8" w:rsidP="001F01B8">
      <w:pPr>
        <w:shd w:val="clear" w:color="auto" w:fill="FFFFFF"/>
        <w:spacing w:after="0" w:line="240" w:lineRule="auto"/>
        <w:rPr>
          <w:rFonts w:ascii="Times New Roman" w:eastAsia="Times New Roman" w:hAnsi="Times New Roman" w:cs="Times New Roman"/>
        </w:rPr>
      </w:pPr>
    </w:p>
    <w:p w:rsidR="001F01B8" w:rsidRPr="008C7AE8" w:rsidRDefault="001F01B8" w:rsidP="005E0414">
      <w:pPr>
        <w:pStyle w:val="Odstavekseznama"/>
        <w:numPr>
          <w:ilvl w:val="0"/>
          <w:numId w:val="12"/>
        </w:numPr>
        <w:autoSpaceDE w:val="0"/>
        <w:autoSpaceDN w:val="0"/>
        <w:adjustRightInd w:val="0"/>
        <w:spacing w:after="0" w:line="240" w:lineRule="auto"/>
        <w:jc w:val="both"/>
        <w:rPr>
          <w:rFonts w:ascii="Arial" w:eastAsia="Times New Roman" w:hAnsi="Arial" w:cs="Arial"/>
        </w:rPr>
      </w:pPr>
      <w:r w:rsidRPr="008C7AE8">
        <w:rPr>
          <w:rFonts w:ascii="Arial" w:eastAsia="Times New Roman" w:hAnsi="Arial" w:cs="Arial"/>
        </w:rPr>
        <w:t>Stavbam v območju OPPN ter obstoječim stavbam na zemljiščih, ki mejijo na območje OPPN, je treba v vsaj enem bivalnem prostoru zagotoviti naravno osončenje v času od sončnega vzhoda do sončnega zahoda:</w:t>
      </w:r>
    </w:p>
    <w:p w:rsidR="001F01B8" w:rsidRPr="008C7AE8" w:rsidRDefault="001F01B8" w:rsidP="005E0414">
      <w:pPr>
        <w:pStyle w:val="Odstavekseznama"/>
        <w:numPr>
          <w:ilvl w:val="0"/>
          <w:numId w:val="13"/>
        </w:numPr>
        <w:autoSpaceDE w:val="0"/>
        <w:autoSpaceDN w:val="0"/>
        <w:adjustRightInd w:val="0"/>
        <w:spacing w:after="0" w:line="240" w:lineRule="auto"/>
        <w:jc w:val="both"/>
        <w:rPr>
          <w:rFonts w:ascii="Arial" w:eastAsia="Times New Roman" w:hAnsi="Arial" w:cs="Arial"/>
        </w:rPr>
      </w:pPr>
      <w:r w:rsidRPr="008C7AE8">
        <w:rPr>
          <w:rFonts w:ascii="Arial" w:eastAsia="Times New Roman" w:hAnsi="Arial" w:cs="Arial"/>
        </w:rPr>
        <w:t>dne 21. decembra – najmanj 1 uro ter</w:t>
      </w:r>
    </w:p>
    <w:p w:rsidR="001F01B8" w:rsidRPr="008C7AE8" w:rsidRDefault="001F01B8" w:rsidP="005E0414">
      <w:pPr>
        <w:pStyle w:val="Odstavekseznama"/>
        <w:numPr>
          <w:ilvl w:val="0"/>
          <w:numId w:val="13"/>
        </w:numPr>
        <w:autoSpaceDE w:val="0"/>
        <w:autoSpaceDN w:val="0"/>
        <w:adjustRightInd w:val="0"/>
        <w:spacing w:after="0" w:line="240" w:lineRule="auto"/>
        <w:jc w:val="both"/>
        <w:rPr>
          <w:rFonts w:ascii="Arial" w:eastAsia="Times New Roman" w:hAnsi="Arial" w:cs="Arial"/>
        </w:rPr>
      </w:pPr>
      <w:r w:rsidRPr="008C7AE8">
        <w:rPr>
          <w:rFonts w:ascii="Arial" w:eastAsia="Times New Roman" w:hAnsi="Arial" w:cs="Arial"/>
        </w:rPr>
        <w:t>dne 21. marca in dne 21. septembra – najmanj 3 ure.</w:t>
      </w:r>
    </w:p>
    <w:p w:rsidR="00090B7C" w:rsidRPr="008C7AE8" w:rsidRDefault="00090B7C" w:rsidP="00090B7C">
      <w:pPr>
        <w:shd w:val="clear" w:color="auto" w:fill="FFFFFF"/>
        <w:spacing w:after="0" w:line="240" w:lineRule="auto"/>
        <w:rPr>
          <w:rFonts w:ascii="Times New Roman" w:eastAsia="Times New Roman" w:hAnsi="Times New Roman" w:cs="Times New Roman"/>
        </w:rPr>
      </w:pPr>
      <w:r w:rsidRPr="008C7AE8">
        <w:rPr>
          <w:rFonts w:ascii="Arial" w:eastAsia="Times New Roman" w:hAnsi="Arial" w:cs="Arial"/>
        </w:rPr>
        <w:fldChar w:fldCharType="begin"/>
      </w:r>
      <w:r w:rsidRPr="008C7AE8">
        <w:rPr>
          <w:rFonts w:ascii="Arial" w:eastAsia="Times New Roman" w:hAnsi="Arial" w:cs="Arial"/>
        </w:rPr>
        <w:instrText xml:space="preserve"> HYPERLINK "https://www.uradni-list.si/glasilo-uradni-list-rs/vsebina/2018-01-3311/odlok-o-obcinskem-podrobnem-prostorskem-nacrtu-za-obmocje-ka-133-novi-trg/" \l "VIII.%C2%A0ETAPNOST%C2%A0IZVEDBE%C2%A0PROSTORSKE%C2%A0UREDITVE" </w:instrText>
      </w:r>
      <w:r w:rsidRPr="008C7AE8">
        <w:rPr>
          <w:rFonts w:ascii="Arial" w:eastAsia="Times New Roman" w:hAnsi="Arial" w:cs="Arial"/>
        </w:rPr>
        <w:fldChar w:fldCharType="separate"/>
      </w:r>
    </w:p>
    <w:p w:rsidR="00090B7C" w:rsidRPr="008C7AE8" w:rsidRDefault="001F01B8" w:rsidP="00090B7C">
      <w:pPr>
        <w:shd w:val="clear" w:color="auto" w:fill="FFFFFF"/>
        <w:spacing w:after="0" w:line="240" w:lineRule="auto"/>
        <w:jc w:val="center"/>
        <w:rPr>
          <w:rFonts w:ascii="Times New Roman" w:eastAsia="Times New Roman" w:hAnsi="Times New Roman" w:cs="Times New Roman"/>
          <w:b/>
          <w:bCs/>
        </w:rPr>
      </w:pPr>
      <w:r w:rsidRPr="008C7AE8">
        <w:rPr>
          <w:rFonts w:ascii="Arial" w:eastAsia="Times New Roman" w:hAnsi="Arial" w:cs="Arial"/>
          <w:b/>
          <w:bCs/>
        </w:rPr>
        <w:t xml:space="preserve">VIII. </w:t>
      </w:r>
      <w:r w:rsidR="00090B7C" w:rsidRPr="008C7AE8">
        <w:rPr>
          <w:rFonts w:ascii="Arial" w:eastAsia="Times New Roman" w:hAnsi="Arial" w:cs="Arial"/>
          <w:b/>
          <w:bCs/>
        </w:rPr>
        <w:t>ETAPNOST IZVEDBE PROSTOR</w:t>
      </w:r>
      <w:r w:rsidR="00F535C5" w:rsidRPr="008C7AE8">
        <w:rPr>
          <w:rFonts w:ascii="Arial" w:eastAsia="Times New Roman" w:hAnsi="Arial" w:cs="Arial"/>
          <w:b/>
          <w:bCs/>
        </w:rPr>
        <w:t>SKE UREDITVE</w:t>
      </w:r>
    </w:p>
    <w:p w:rsidR="00090B7C" w:rsidRPr="008C7AE8" w:rsidRDefault="00090B7C" w:rsidP="00C65E77">
      <w:pPr>
        <w:shd w:val="clear" w:color="auto" w:fill="FFFFFF"/>
        <w:spacing w:after="0" w:line="240" w:lineRule="auto"/>
        <w:jc w:val="center"/>
        <w:rPr>
          <w:rFonts w:ascii="Times New Roman" w:eastAsia="Times New Roman" w:hAnsi="Times New Roman" w:cs="Times New Roman"/>
        </w:rPr>
      </w:pPr>
      <w:r w:rsidRPr="008C7AE8">
        <w:rPr>
          <w:rFonts w:ascii="Arial" w:eastAsia="Times New Roman" w:hAnsi="Arial" w:cs="Arial"/>
        </w:rPr>
        <w:fldChar w:fldCharType="end"/>
      </w:r>
      <w:r w:rsidRPr="008C7AE8">
        <w:rPr>
          <w:rFonts w:ascii="Arial" w:eastAsia="Times New Roman" w:hAnsi="Arial" w:cs="Arial"/>
        </w:rPr>
        <w:fldChar w:fldCharType="begin"/>
      </w:r>
      <w:r w:rsidRPr="008C7AE8">
        <w:rPr>
          <w:rFonts w:ascii="Arial" w:eastAsia="Times New Roman" w:hAnsi="Arial" w:cs="Arial"/>
        </w:rPr>
        <w:instrText xml:space="preserve"> HYPERLINK "https://www.uradni-list.si/glasilo-uradni-list-rs/vsebina/2018-01-3311/odlok-o-obcinskem-podrobnem-prostorskem-nacrtu-za-obmocje-ka-133-novi-trg/" \l "28.%C2%A0%C4%8Dlen" </w:instrText>
      </w:r>
      <w:r w:rsidRPr="008C7AE8">
        <w:rPr>
          <w:rFonts w:ascii="Arial" w:eastAsia="Times New Roman" w:hAnsi="Arial" w:cs="Arial"/>
        </w:rPr>
        <w:fldChar w:fldCharType="separate"/>
      </w:r>
    </w:p>
    <w:p w:rsidR="00090B7C" w:rsidRPr="008C7AE8" w:rsidRDefault="00F535C5" w:rsidP="00BA50B3">
      <w:pPr>
        <w:pStyle w:val="Odstavekseznama"/>
        <w:numPr>
          <w:ilvl w:val="0"/>
          <w:numId w:val="3"/>
        </w:numPr>
        <w:shd w:val="clear" w:color="auto" w:fill="FFFFFF"/>
        <w:spacing w:after="0" w:line="240" w:lineRule="auto"/>
        <w:jc w:val="center"/>
        <w:rPr>
          <w:rFonts w:ascii="Arial" w:eastAsia="Times New Roman" w:hAnsi="Arial" w:cs="Arial"/>
          <w:b/>
          <w:bCs/>
        </w:rPr>
      </w:pPr>
      <w:r w:rsidRPr="008C7AE8">
        <w:rPr>
          <w:rFonts w:ascii="Arial" w:eastAsia="Times New Roman" w:hAnsi="Arial" w:cs="Arial"/>
          <w:b/>
          <w:bCs/>
        </w:rPr>
        <w:t>člen</w:t>
      </w:r>
    </w:p>
    <w:p w:rsidR="00090B7C" w:rsidRPr="008C7AE8" w:rsidRDefault="00090B7C" w:rsidP="00C65E77">
      <w:pPr>
        <w:shd w:val="clear" w:color="auto" w:fill="FFFFFF"/>
        <w:spacing w:after="0" w:line="240" w:lineRule="auto"/>
        <w:jc w:val="center"/>
        <w:rPr>
          <w:rFonts w:ascii="Times New Roman" w:eastAsia="Times New Roman" w:hAnsi="Times New Roman" w:cs="Times New Roman"/>
          <w:b/>
          <w:bCs/>
        </w:rPr>
      </w:pPr>
      <w:r w:rsidRPr="008C7AE8">
        <w:rPr>
          <w:rFonts w:ascii="Arial" w:eastAsia="Times New Roman" w:hAnsi="Arial" w:cs="Arial"/>
        </w:rPr>
        <w:fldChar w:fldCharType="end"/>
      </w:r>
      <w:r w:rsidRPr="008C7AE8">
        <w:rPr>
          <w:rFonts w:ascii="Arial" w:eastAsia="Times New Roman" w:hAnsi="Arial" w:cs="Arial"/>
        </w:rPr>
        <w:fldChar w:fldCharType="begin"/>
      </w:r>
      <w:r w:rsidRPr="008C7AE8">
        <w:rPr>
          <w:rFonts w:ascii="Arial" w:eastAsia="Times New Roman" w:hAnsi="Arial" w:cs="Arial"/>
        </w:rPr>
        <w:instrText xml:space="preserve"> HYPERLINK "https://www.uradni-list.si/glasilo-uradni-list-rs/vsebina/2018-01-3311/odlok-o-obcinskem-podrobnem-prostorskem-nacrtu-za-obmocje-ka-133-novi-trg/" \l "(etapnost%C2%A0izvedbe)" </w:instrText>
      </w:r>
      <w:r w:rsidRPr="008C7AE8">
        <w:rPr>
          <w:rFonts w:ascii="Arial" w:eastAsia="Times New Roman" w:hAnsi="Arial" w:cs="Arial"/>
        </w:rPr>
        <w:fldChar w:fldCharType="separate"/>
      </w:r>
      <w:r w:rsidR="00F535C5" w:rsidRPr="008C7AE8">
        <w:rPr>
          <w:rFonts w:ascii="Arial" w:eastAsia="Times New Roman" w:hAnsi="Arial" w:cs="Arial"/>
          <w:b/>
          <w:bCs/>
        </w:rPr>
        <w:t>(etapnost izvedbe)</w:t>
      </w:r>
    </w:p>
    <w:p w:rsidR="00090B7C" w:rsidRPr="008C7AE8" w:rsidRDefault="00090B7C" w:rsidP="00C65E77">
      <w:pPr>
        <w:shd w:val="clear" w:color="auto" w:fill="FFFFFF"/>
        <w:spacing w:after="0" w:line="240" w:lineRule="auto"/>
        <w:jc w:val="center"/>
        <w:rPr>
          <w:rFonts w:ascii="Times New Roman" w:eastAsia="Times New Roman" w:hAnsi="Times New Roman" w:cs="Times New Roman"/>
        </w:rPr>
      </w:pPr>
      <w:r w:rsidRPr="008C7AE8">
        <w:rPr>
          <w:rFonts w:ascii="Arial" w:eastAsia="Times New Roman" w:hAnsi="Arial" w:cs="Arial"/>
        </w:rPr>
        <w:fldChar w:fldCharType="end"/>
      </w:r>
    </w:p>
    <w:p w:rsidR="00090B7C" w:rsidRPr="008C7AE8" w:rsidRDefault="00090B7C" w:rsidP="005E0414">
      <w:pPr>
        <w:pStyle w:val="Odstavekseznama"/>
        <w:numPr>
          <w:ilvl w:val="0"/>
          <w:numId w:val="11"/>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Manjkajoča gospodarska javna infrastruktura in grajeno javno dobro se izvede v eni etapi, in sicer pred ali vzporedno z gradnjo stanovanjskih stavb.</w:t>
      </w:r>
    </w:p>
    <w:p w:rsidR="00090B7C" w:rsidRPr="008C7AE8" w:rsidRDefault="00090B7C" w:rsidP="005E0414">
      <w:pPr>
        <w:pStyle w:val="Odstavekseznama"/>
        <w:numPr>
          <w:ilvl w:val="0"/>
          <w:numId w:val="11"/>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Stanovanjske stavbe se lahko izvaja v več etapah, ki so časovno medsebojno neodvisne, pri čemer mora biti vsaka etapa funkcionalno zaključena celota.</w:t>
      </w:r>
    </w:p>
    <w:p w:rsidR="00090B7C" w:rsidRPr="008C7AE8" w:rsidRDefault="00090B7C" w:rsidP="00090B7C">
      <w:pPr>
        <w:shd w:val="clear" w:color="auto" w:fill="FFFFFF"/>
        <w:spacing w:after="0" w:line="240" w:lineRule="auto"/>
        <w:rPr>
          <w:rFonts w:ascii="Times New Roman" w:eastAsia="Times New Roman" w:hAnsi="Times New Roman" w:cs="Times New Roman"/>
        </w:rPr>
      </w:pPr>
      <w:r w:rsidRPr="008C7AE8">
        <w:rPr>
          <w:rFonts w:ascii="Arial" w:eastAsia="Times New Roman" w:hAnsi="Arial" w:cs="Arial"/>
        </w:rPr>
        <w:fldChar w:fldCharType="begin"/>
      </w:r>
      <w:r w:rsidRPr="008C7AE8">
        <w:rPr>
          <w:rFonts w:ascii="Arial" w:eastAsia="Times New Roman" w:hAnsi="Arial" w:cs="Arial"/>
        </w:rPr>
        <w:instrText xml:space="preserve"> HYPERLINK "https://www.uradni-list.si/glasilo-uradni-list-rs/vsebina/2018-01-3311/odlok-o-obcinskem-podrobnem-prostorskem-nacrtu-za-obmocje-ka-133-novi-trg/" \l "IX.%C2%A0DRUGI%C2%A0POGOJI%C2%A0IN%C2%A0ZAHTEVE%C2%A0ZA%C2%A0IZVAJANJE%C2%A0OPPN" </w:instrText>
      </w:r>
      <w:r w:rsidRPr="008C7AE8">
        <w:rPr>
          <w:rFonts w:ascii="Arial" w:eastAsia="Times New Roman" w:hAnsi="Arial" w:cs="Arial"/>
        </w:rPr>
        <w:fldChar w:fldCharType="separate"/>
      </w:r>
    </w:p>
    <w:p w:rsidR="00090B7C" w:rsidRPr="008C7AE8" w:rsidRDefault="00090B7C" w:rsidP="00090B7C">
      <w:pPr>
        <w:shd w:val="clear" w:color="auto" w:fill="FFFFFF"/>
        <w:spacing w:after="0" w:line="240" w:lineRule="auto"/>
        <w:jc w:val="center"/>
        <w:rPr>
          <w:rFonts w:ascii="Times New Roman" w:eastAsia="Times New Roman" w:hAnsi="Times New Roman" w:cs="Times New Roman"/>
          <w:b/>
          <w:bCs/>
        </w:rPr>
      </w:pPr>
      <w:r w:rsidRPr="008C7AE8">
        <w:rPr>
          <w:rFonts w:ascii="Arial" w:eastAsia="Times New Roman" w:hAnsi="Arial" w:cs="Arial"/>
          <w:b/>
          <w:bCs/>
        </w:rPr>
        <w:t>IX. DRUGI POGOJI IN ZAHTEVE ZA IZVAJANJE OPP</w:t>
      </w:r>
      <w:r w:rsidR="00F535C5" w:rsidRPr="008C7AE8">
        <w:rPr>
          <w:rFonts w:ascii="Arial" w:eastAsia="Times New Roman" w:hAnsi="Arial" w:cs="Arial"/>
          <w:b/>
          <w:bCs/>
        </w:rPr>
        <w:t>N</w:t>
      </w:r>
    </w:p>
    <w:p w:rsidR="00090B7C" w:rsidRPr="008C7AE8" w:rsidRDefault="00090B7C" w:rsidP="00C65E77">
      <w:pPr>
        <w:shd w:val="clear" w:color="auto" w:fill="FFFFFF"/>
        <w:spacing w:after="0" w:line="240" w:lineRule="auto"/>
        <w:jc w:val="center"/>
        <w:rPr>
          <w:rFonts w:ascii="Times New Roman" w:eastAsia="Times New Roman" w:hAnsi="Times New Roman" w:cs="Times New Roman"/>
        </w:rPr>
      </w:pPr>
      <w:r w:rsidRPr="008C7AE8">
        <w:rPr>
          <w:rFonts w:ascii="Arial" w:eastAsia="Times New Roman" w:hAnsi="Arial" w:cs="Arial"/>
        </w:rPr>
        <w:fldChar w:fldCharType="end"/>
      </w:r>
      <w:r w:rsidRPr="008C7AE8">
        <w:rPr>
          <w:rFonts w:ascii="Arial" w:eastAsia="Times New Roman" w:hAnsi="Arial" w:cs="Arial"/>
        </w:rPr>
        <w:fldChar w:fldCharType="begin"/>
      </w:r>
      <w:r w:rsidRPr="008C7AE8">
        <w:rPr>
          <w:rFonts w:ascii="Arial" w:eastAsia="Times New Roman" w:hAnsi="Arial" w:cs="Arial"/>
        </w:rPr>
        <w:instrText xml:space="preserve"> HYPERLINK "https://www.uradni-list.si/glasilo-uradni-list-rs/vsebina/2018-01-3311/odlok-o-obcinskem-podrobnem-prostorskem-nacrtu-za-obmocje-ka-133-novi-trg/" \l "29.%C2%A0%C4%8Dlen" </w:instrText>
      </w:r>
      <w:r w:rsidRPr="008C7AE8">
        <w:rPr>
          <w:rFonts w:ascii="Arial" w:eastAsia="Times New Roman" w:hAnsi="Arial" w:cs="Arial"/>
        </w:rPr>
        <w:fldChar w:fldCharType="separate"/>
      </w:r>
    </w:p>
    <w:p w:rsidR="00090B7C" w:rsidRPr="008C7AE8" w:rsidRDefault="00F535C5" w:rsidP="00BA50B3">
      <w:pPr>
        <w:pStyle w:val="Odstavekseznama"/>
        <w:numPr>
          <w:ilvl w:val="0"/>
          <w:numId w:val="3"/>
        </w:numPr>
        <w:shd w:val="clear" w:color="auto" w:fill="FFFFFF"/>
        <w:spacing w:after="0" w:line="240" w:lineRule="auto"/>
        <w:jc w:val="center"/>
        <w:rPr>
          <w:rFonts w:ascii="Arial" w:eastAsia="Times New Roman" w:hAnsi="Arial" w:cs="Arial"/>
          <w:b/>
          <w:bCs/>
        </w:rPr>
      </w:pPr>
      <w:r w:rsidRPr="008C7AE8">
        <w:rPr>
          <w:rFonts w:ascii="Arial" w:eastAsia="Times New Roman" w:hAnsi="Arial" w:cs="Arial"/>
          <w:b/>
          <w:bCs/>
        </w:rPr>
        <w:t>člen</w:t>
      </w:r>
    </w:p>
    <w:p w:rsidR="00090B7C" w:rsidRPr="008C7AE8" w:rsidRDefault="00090B7C" w:rsidP="00C65E77">
      <w:pPr>
        <w:shd w:val="clear" w:color="auto" w:fill="FFFFFF"/>
        <w:spacing w:after="0" w:line="240" w:lineRule="auto"/>
        <w:jc w:val="center"/>
        <w:rPr>
          <w:rFonts w:ascii="Times New Roman" w:eastAsia="Times New Roman" w:hAnsi="Times New Roman" w:cs="Times New Roman"/>
          <w:b/>
          <w:bCs/>
        </w:rPr>
      </w:pPr>
      <w:r w:rsidRPr="008C7AE8">
        <w:rPr>
          <w:rFonts w:ascii="Arial" w:eastAsia="Times New Roman" w:hAnsi="Arial" w:cs="Arial"/>
        </w:rPr>
        <w:fldChar w:fldCharType="end"/>
      </w:r>
      <w:r w:rsidRPr="008C7AE8">
        <w:rPr>
          <w:rFonts w:ascii="Arial" w:eastAsia="Times New Roman" w:hAnsi="Arial" w:cs="Arial"/>
        </w:rPr>
        <w:fldChar w:fldCharType="begin"/>
      </w:r>
      <w:r w:rsidRPr="008C7AE8">
        <w:rPr>
          <w:rFonts w:ascii="Arial" w:eastAsia="Times New Roman" w:hAnsi="Arial" w:cs="Arial"/>
        </w:rPr>
        <w:instrText xml:space="preserve"> HYPERLINK "https://www.uradni-list.si/glasilo-uradni-list-rs/vsebina/2018-01-3311/odlok-o-obcinskem-podrobnem-prostorskem-nacrtu-za-obmocje-ka-133-novi-trg/" \l "(organizacija%C2%A0gradbi%C5%A1%C4%8D)" </w:instrText>
      </w:r>
      <w:r w:rsidRPr="008C7AE8">
        <w:rPr>
          <w:rFonts w:ascii="Arial" w:eastAsia="Times New Roman" w:hAnsi="Arial" w:cs="Arial"/>
        </w:rPr>
        <w:fldChar w:fldCharType="separate"/>
      </w:r>
      <w:r w:rsidR="00F535C5" w:rsidRPr="008C7AE8">
        <w:rPr>
          <w:rFonts w:ascii="Arial" w:eastAsia="Times New Roman" w:hAnsi="Arial" w:cs="Arial"/>
          <w:b/>
          <w:bCs/>
        </w:rPr>
        <w:t>(organizacija gradbišč)</w:t>
      </w:r>
    </w:p>
    <w:p w:rsidR="00090B7C" w:rsidRPr="008C7AE8" w:rsidRDefault="00090B7C" w:rsidP="00C65E77">
      <w:pPr>
        <w:shd w:val="clear" w:color="auto" w:fill="FFFFFF"/>
        <w:spacing w:after="0" w:line="240" w:lineRule="auto"/>
        <w:jc w:val="center"/>
        <w:rPr>
          <w:rFonts w:ascii="Times New Roman" w:eastAsia="Times New Roman" w:hAnsi="Times New Roman" w:cs="Times New Roman"/>
        </w:rPr>
      </w:pPr>
      <w:r w:rsidRPr="008C7AE8">
        <w:rPr>
          <w:rFonts w:ascii="Arial" w:eastAsia="Times New Roman" w:hAnsi="Arial" w:cs="Arial"/>
        </w:rPr>
        <w:fldChar w:fldCharType="end"/>
      </w:r>
    </w:p>
    <w:p w:rsidR="00090B7C" w:rsidRPr="008C7AE8" w:rsidRDefault="00090B7C" w:rsidP="005E0414">
      <w:pPr>
        <w:pStyle w:val="Odstavekseznama"/>
        <w:numPr>
          <w:ilvl w:val="0"/>
          <w:numId w:val="9"/>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Za potrebe gradbišča se kar največ uporablja obstoječe komunikacije. V kolikor je potrebno med gradnjo izvesti dodatne začasne dostopne poti do gradbišča, se upošteva trenutna raba prizadetega in sosednjih zemljišč.</w:t>
      </w:r>
    </w:p>
    <w:p w:rsidR="00090B7C" w:rsidRPr="008C7AE8" w:rsidRDefault="00090B7C" w:rsidP="005E0414">
      <w:pPr>
        <w:pStyle w:val="Odstavekseznama"/>
        <w:numPr>
          <w:ilvl w:val="0"/>
          <w:numId w:val="9"/>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Gradbišča se ne osvetljuje. V primeru, da je to nujno potrebno, je izjemoma dovoljena postavitev izključno posameznega svetila za varovanje.</w:t>
      </w:r>
    </w:p>
    <w:p w:rsidR="00090B7C" w:rsidRPr="008C7AE8" w:rsidRDefault="00090B7C" w:rsidP="005E0414">
      <w:pPr>
        <w:pStyle w:val="Odstavekseznama"/>
        <w:numPr>
          <w:ilvl w:val="0"/>
          <w:numId w:val="9"/>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Med gradnjo se zagotovi:</w:t>
      </w:r>
    </w:p>
    <w:p w:rsidR="00090B7C" w:rsidRPr="008C7AE8" w:rsidRDefault="00090B7C" w:rsidP="00042944">
      <w:pPr>
        <w:pStyle w:val="Odstavekseznama"/>
        <w:numPr>
          <w:ilvl w:val="0"/>
          <w:numId w:val="1"/>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ukrepe za preprečevanje onesnaženja in uničenja naravnih površin ter zmanjšanja potencialnih emisij (brezhibna gradbena mehanizacija),</w:t>
      </w:r>
    </w:p>
    <w:p w:rsidR="00090B7C" w:rsidRPr="008C7AE8" w:rsidRDefault="00090B7C" w:rsidP="00042944">
      <w:pPr>
        <w:pStyle w:val="Odstavekseznama"/>
        <w:numPr>
          <w:ilvl w:val="0"/>
          <w:numId w:val="1"/>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po končanju del se prizadeto območje čim prej zasadi z lokalno avtohtono vegetacijo.</w:t>
      </w:r>
    </w:p>
    <w:p w:rsidR="00090B7C" w:rsidRPr="008C7AE8" w:rsidRDefault="00090B7C" w:rsidP="005E0414">
      <w:pPr>
        <w:pStyle w:val="Odstavekseznama"/>
        <w:numPr>
          <w:ilvl w:val="0"/>
          <w:numId w:val="9"/>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Investitor in izvajalci morajo v času gradnje in po izgradnji upoštevati tudi naslednje pogoje:</w:t>
      </w:r>
    </w:p>
    <w:p w:rsidR="00090B7C" w:rsidRPr="008C7AE8" w:rsidRDefault="00090B7C" w:rsidP="005E0414">
      <w:pPr>
        <w:pStyle w:val="Odstavekseznama"/>
        <w:numPr>
          <w:ilvl w:val="0"/>
          <w:numId w:val="10"/>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v času gradnje zagotoviti vse potrebne varnostne ukrepe in organizacijo na gradbišču, da bo preprečeno onesnaževanje okolja in voda, ki bi nastalo zaradi transporta, skladiščenja in uporabe tekočih goriv in drugih škodljivih snovi oziroma v primeru nezgode zagotoviti takojšnje ukrepanje za to usposobljenih,</w:t>
      </w:r>
    </w:p>
    <w:p w:rsidR="00090B7C" w:rsidRPr="008C7AE8" w:rsidRDefault="00090B7C" w:rsidP="005E0414">
      <w:pPr>
        <w:pStyle w:val="Odstavekseznama"/>
        <w:numPr>
          <w:ilvl w:val="0"/>
          <w:numId w:val="10"/>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gradnjo organizirati tako, da ne bo prihajalo do oviranega pretoka v vodotokih ali zadrževanja zalednih voda ob večjih nalivih.</w:t>
      </w:r>
    </w:p>
    <w:p w:rsidR="00090B7C" w:rsidRPr="008C7AE8" w:rsidRDefault="00090B7C" w:rsidP="00C65E77">
      <w:pPr>
        <w:shd w:val="clear" w:color="auto" w:fill="FFFFFF"/>
        <w:spacing w:after="0" w:line="240" w:lineRule="auto"/>
        <w:jc w:val="center"/>
        <w:rPr>
          <w:rFonts w:ascii="Times New Roman" w:eastAsia="Times New Roman" w:hAnsi="Times New Roman" w:cs="Times New Roman"/>
        </w:rPr>
      </w:pPr>
      <w:r w:rsidRPr="008C7AE8">
        <w:rPr>
          <w:rFonts w:ascii="Arial" w:eastAsia="Times New Roman" w:hAnsi="Arial" w:cs="Arial"/>
        </w:rPr>
        <w:fldChar w:fldCharType="begin"/>
      </w:r>
      <w:r w:rsidRPr="008C7AE8">
        <w:rPr>
          <w:rFonts w:ascii="Arial" w:eastAsia="Times New Roman" w:hAnsi="Arial" w:cs="Arial"/>
        </w:rPr>
        <w:instrText xml:space="preserve"> HYPERLINK "https://www.uradni-list.si/glasilo-uradni-list-rs/vsebina/2018-01-3311/odlok-o-obcinskem-podrobnem-prostorskem-nacrtu-za-obmocje-ka-133-novi-trg/" \l "30.%C2%A0%C4%8Dlen" </w:instrText>
      </w:r>
      <w:r w:rsidRPr="008C7AE8">
        <w:rPr>
          <w:rFonts w:ascii="Arial" w:eastAsia="Times New Roman" w:hAnsi="Arial" w:cs="Arial"/>
        </w:rPr>
        <w:fldChar w:fldCharType="separate"/>
      </w:r>
    </w:p>
    <w:p w:rsidR="00090B7C" w:rsidRPr="008C7AE8" w:rsidRDefault="00F535C5" w:rsidP="00BA50B3">
      <w:pPr>
        <w:pStyle w:val="Odstavekseznama"/>
        <w:numPr>
          <w:ilvl w:val="0"/>
          <w:numId w:val="3"/>
        </w:numPr>
        <w:shd w:val="clear" w:color="auto" w:fill="FFFFFF"/>
        <w:spacing w:after="0" w:line="240" w:lineRule="auto"/>
        <w:jc w:val="center"/>
        <w:rPr>
          <w:rFonts w:ascii="Arial" w:eastAsia="Times New Roman" w:hAnsi="Arial" w:cs="Arial"/>
          <w:b/>
          <w:bCs/>
        </w:rPr>
      </w:pPr>
      <w:r w:rsidRPr="008C7AE8">
        <w:rPr>
          <w:rFonts w:ascii="Arial" w:eastAsia="Times New Roman" w:hAnsi="Arial" w:cs="Arial"/>
          <w:b/>
          <w:bCs/>
        </w:rPr>
        <w:t>člen</w:t>
      </w:r>
    </w:p>
    <w:p w:rsidR="00090B7C" w:rsidRPr="008C7AE8" w:rsidRDefault="00090B7C" w:rsidP="00C65E77">
      <w:pPr>
        <w:shd w:val="clear" w:color="auto" w:fill="FFFFFF"/>
        <w:spacing w:after="0" w:line="240" w:lineRule="auto"/>
        <w:jc w:val="center"/>
        <w:rPr>
          <w:rFonts w:ascii="Times New Roman" w:eastAsia="Times New Roman" w:hAnsi="Times New Roman" w:cs="Times New Roman"/>
          <w:b/>
          <w:bCs/>
        </w:rPr>
      </w:pPr>
      <w:r w:rsidRPr="008C7AE8">
        <w:rPr>
          <w:rFonts w:ascii="Arial" w:eastAsia="Times New Roman" w:hAnsi="Arial" w:cs="Arial"/>
        </w:rPr>
        <w:fldChar w:fldCharType="end"/>
      </w:r>
      <w:r w:rsidRPr="008C7AE8">
        <w:rPr>
          <w:rFonts w:ascii="Arial" w:eastAsia="Times New Roman" w:hAnsi="Arial" w:cs="Arial"/>
        </w:rPr>
        <w:fldChar w:fldCharType="begin"/>
      </w:r>
      <w:r w:rsidRPr="008C7AE8">
        <w:rPr>
          <w:rFonts w:ascii="Arial" w:eastAsia="Times New Roman" w:hAnsi="Arial" w:cs="Arial"/>
        </w:rPr>
        <w:instrText xml:space="preserve"> HYPERLINK "https://www.uradni-list.si/glasilo-uradni-list-rs/vsebina/2018-01-3311/odlok-o-obcinskem-podrobnem-prostorskem-nacrtu-za-obmocje-ka-133-novi-trg/" \l "(razmejitev,%C2%A0izro%C4%8Ditev%C2%A0in%C2%A0prevzem)" </w:instrText>
      </w:r>
      <w:r w:rsidRPr="008C7AE8">
        <w:rPr>
          <w:rFonts w:ascii="Arial" w:eastAsia="Times New Roman" w:hAnsi="Arial" w:cs="Arial"/>
        </w:rPr>
        <w:fldChar w:fldCharType="separate"/>
      </w:r>
      <w:r w:rsidRPr="008C7AE8">
        <w:rPr>
          <w:rFonts w:ascii="Arial" w:eastAsia="Times New Roman" w:hAnsi="Arial" w:cs="Arial"/>
          <w:b/>
          <w:bCs/>
        </w:rPr>
        <w:t>(ra</w:t>
      </w:r>
      <w:r w:rsidR="00F535C5" w:rsidRPr="008C7AE8">
        <w:rPr>
          <w:rFonts w:ascii="Arial" w:eastAsia="Times New Roman" w:hAnsi="Arial" w:cs="Arial"/>
          <w:b/>
          <w:bCs/>
        </w:rPr>
        <w:t>zmejitev, izročitev in prevzem)</w:t>
      </w:r>
    </w:p>
    <w:p w:rsidR="00090B7C" w:rsidRPr="008C7AE8" w:rsidRDefault="00090B7C" w:rsidP="00C65E77">
      <w:pPr>
        <w:shd w:val="clear" w:color="auto" w:fill="FFFFFF"/>
        <w:spacing w:after="0" w:line="240" w:lineRule="auto"/>
        <w:jc w:val="center"/>
        <w:rPr>
          <w:rFonts w:ascii="Times New Roman" w:eastAsia="Times New Roman" w:hAnsi="Times New Roman" w:cs="Times New Roman"/>
        </w:rPr>
      </w:pPr>
      <w:r w:rsidRPr="008C7AE8">
        <w:rPr>
          <w:rFonts w:ascii="Arial" w:eastAsia="Times New Roman" w:hAnsi="Arial" w:cs="Arial"/>
        </w:rPr>
        <w:fldChar w:fldCharType="end"/>
      </w:r>
    </w:p>
    <w:p w:rsidR="00090B7C" w:rsidRPr="008C7AE8" w:rsidRDefault="00090B7C" w:rsidP="005E0414">
      <w:pPr>
        <w:pStyle w:val="Odstavekseznama"/>
        <w:numPr>
          <w:ilvl w:val="0"/>
          <w:numId w:val="2"/>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Investitor načrtovanih ureditev pripravi ustrezne razmejitve ter preda potrebno dokumentacijo vsem upravljavcem ter poskrbi za primopredajo vseh objektov in naprav gospodarske javne infrastrukture in grajenega javnega dobra.</w:t>
      </w:r>
    </w:p>
    <w:p w:rsidR="00090B7C" w:rsidRPr="008C7AE8" w:rsidRDefault="00090B7C" w:rsidP="005E0414">
      <w:pPr>
        <w:pStyle w:val="Odstavekseznama"/>
        <w:numPr>
          <w:ilvl w:val="0"/>
          <w:numId w:val="2"/>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Po končani gradnji in uspešno opravljenem tehničnem pregledu so upravljavci javne gospodarske infrastrukture dolžni le-to brezplačno prevzeti v upravljanje in vzdrževanje.</w:t>
      </w:r>
    </w:p>
    <w:p w:rsidR="00090B7C" w:rsidRPr="008C7AE8" w:rsidRDefault="00090B7C" w:rsidP="00C65E77">
      <w:pPr>
        <w:shd w:val="clear" w:color="auto" w:fill="FFFFFF"/>
        <w:spacing w:after="0" w:line="240" w:lineRule="auto"/>
        <w:jc w:val="center"/>
        <w:rPr>
          <w:rFonts w:ascii="Times New Roman" w:eastAsia="Times New Roman" w:hAnsi="Times New Roman" w:cs="Times New Roman"/>
        </w:rPr>
      </w:pPr>
      <w:r w:rsidRPr="008C7AE8">
        <w:rPr>
          <w:rFonts w:ascii="Arial" w:eastAsia="Times New Roman" w:hAnsi="Arial" w:cs="Arial"/>
        </w:rPr>
        <w:fldChar w:fldCharType="begin"/>
      </w:r>
      <w:r w:rsidRPr="008C7AE8">
        <w:rPr>
          <w:rFonts w:ascii="Arial" w:eastAsia="Times New Roman" w:hAnsi="Arial" w:cs="Arial"/>
        </w:rPr>
        <w:instrText xml:space="preserve"> HYPERLINK "https://www.uradni-list.si/glasilo-uradni-list-rs/vsebina/2018-01-3311/odlok-o-obcinskem-podrobnem-prostorskem-nacrtu-za-obmocje-ka-133-novi-trg/" \l "31.%C2%A0%C4%8Dlen" </w:instrText>
      </w:r>
      <w:r w:rsidRPr="008C7AE8">
        <w:rPr>
          <w:rFonts w:ascii="Arial" w:eastAsia="Times New Roman" w:hAnsi="Arial" w:cs="Arial"/>
        </w:rPr>
        <w:fldChar w:fldCharType="separate"/>
      </w:r>
    </w:p>
    <w:p w:rsidR="00090B7C" w:rsidRPr="008C7AE8" w:rsidRDefault="00F535C5" w:rsidP="00BA50B3">
      <w:pPr>
        <w:pStyle w:val="Odstavekseznama"/>
        <w:numPr>
          <w:ilvl w:val="0"/>
          <w:numId w:val="3"/>
        </w:numPr>
        <w:shd w:val="clear" w:color="auto" w:fill="FFFFFF"/>
        <w:spacing w:after="0" w:line="240" w:lineRule="auto"/>
        <w:jc w:val="center"/>
        <w:rPr>
          <w:rFonts w:ascii="Arial" w:eastAsia="Times New Roman" w:hAnsi="Arial" w:cs="Arial"/>
          <w:b/>
          <w:bCs/>
        </w:rPr>
      </w:pPr>
      <w:r w:rsidRPr="008C7AE8">
        <w:rPr>
          <w:rFonts w:ascii="Arial" w:eastAsia="Times New Roman" w:hAnsi="Arial" w:cs="Arial"/>
          <w:b/>
          <w:bCs/>
        </w:rPr>
        <w:t>člen</w:t>
      </w:r>
    </w:p>
    <w:p w:rsidR="00090B7C" w:rsidRPr="008C7AE8" w:rsidRDefault="00090B7C" w:rsidP="00C65E77">
      <w:pPr>
        <w:shd w:val="clear" w:color="auto" w:fill="FFFFFF"/>
        <w:spacing w:after="0" w:line="240" w:lineRule="auto"/>
        <w:jc w:val="center"/>
        <w:rPr>
          <w:rFonts w:ascii="Times New Roman" w:eastAsia="Times New Roman" w:hAnsi="Times New Roman" w:cs="Times New Roman"/>
          <w:b/>
          <w:bCs/>
        </w:rPr>
      </w:pPr>
      <w:r w:rsidRPr="008C7AE8">
        <w:rPr>
          <w:rFonts w:ascii="Arial" w:eastAsia="Times New Roman" w:hAnsi="Arial" w:cs="Arial"/>
        </w:rPr>
        <w:fldChar w:fldCharType="end"/>
      </w:r>
      <w:r w:rsidRPr="008C7AE8">
        <w:rPr>
          <w:rFonts w:ascii="Arial" w:eastAsia="Times New Roman" w:hAnsi="Arial" w:cs="Arial"/>
        </w:rPr>
        <w:fldChar w:fldCharType="begin"/>
      </w:r>
      <w:r w:rsidRPr="008C7AE8">
        <w:rPr>
          <w:rFonts w:ascii="Arial" w:eastAsia="Times New Roman" w:hAnsi="Arial" w:cs="Arial"/>
        </w:rPr>
        <w:instrText xml:space="preserve"> HYPERLINK "https://www.uradni-list.si/glasilo-uradni-list-rs/vsebina/2018-01-3311/odlok-o-obcinskem-podrobnem-prostorskem-nacrtu-za-obmocje-ka-133-novi-trg/" \l "(obveznosti%C2%A0investitorja)" </w:instrText>
      </w:r>
      <w:r w:rsidRPr="008C7AE8">
        <w:rPr>
          <w:rFonts w:ascii="Arial" w:eastAsia="Times New Roman" w:hAnsi="Arial" w:cs="Arial"/>
        </w:rPr>
        <w:fldChar w:fldCharType="separate"/>
      </w:r>
      <w:r w:rsidR="00F535C5" w:rsidRPr="008C7AE8">
        <w:rPr>
          <w:rFonts w:ascii="Arial" w:eastAsia="Times New Roman" w:hAnsi="Arial" w:cs="Arial"/>
          <w:b/>
          <w:bCs/>
        </w:rPr>
        <w:t>(obveznosti investitorja)</w:t>
      </w:r>
    </w:p>
    <w:p w:rsidR="00090B7C" w:rsidRPr="008C7AE8" w:rsidRDefault="00090B7C" w:rsidP="00C65E77">
      <w:pPr>
        <w:shd w:val="clear" w:color="auto" w:fill="FFFFFF"/>
        <w:spacing w:after="0" w:line="240" w:lineRule="auto"/>
        <w:jc w:val="center"/>
        <w:rPr>
          <w:rFonts w:ascii="Times New Roman" w:eastAsia="Times New Roman" w:hAnsi="Times New Roman" w:cs="Times New Roman"/>
          <w:u w:val="single"/>
        </w:rPr>
      </w:pPr>
      <w:r w:rsidRPr="008C7AE8">
        <w:rPr>
          <w:rFonts w:ascii="Arial" w:eastAsia="Times New Roman" w:hAnsi="Arial" w:cs="Arial"/>
        </w:rPr>
        <w:fldChar w:fldCharType="end"/>
      </w:r>
    </w:p>
    <w:p w:rsidR="00090B7C" w:rsidRPr="008C7AE8" w:rsidRDefault="00090B7C" w:rsidP="005E0414">
      <w:pPr>
        <w:pStyle w:val="Odstavekseznama"/>
        <w:numPr>
          <w:ilvl w:val="0"/>
          <w:numId w:val="50"/>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Investitor je dolžan:</w:t>
      </w:r>
    </w:p>
    <w:p w:rsidR="00090B7C" w:rsidRPr="008C7AE8" w:rsidRDefault="00090B7C" w:rsidP="005E0414">
      <w:pPr>
        <w:pStyle w:val="Odstavekseznama"/>
        <w:numPr>
          <w:ilvl w:val="0"/>
          <w:numId w:val="8"/>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pred začetkom gradnje posameznih stavb pravočasno obvestiti upravljavce gospodarske javne infrastrukture in grajenega javnega dobra, da se z njimi evidentirajo obstoječi objekti in naprave ter uskladijo vsi posegi v območje objektov in naprav ter v njihove varovalne pasove,</w:t>
      </w:r>
    </w:p>
    <w:p w:rsidR="00090B7C" w:rsidRPr="008C7AE8" w:rsidRDefault="00090B7C" w:rsidP="005E0414">
      <w:pPr>
        <w:pStyle w:val="Odstavekseznama"/>
        <w:numPr>
          <w:ilvl w:val="0"/>
          <w:numId w:val="8"/>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zagotoviti zavarovanje gradbišča tako, da bosta zagotovljeni varnost in raba bližnjih objektov in zemljišč,</w:t>
      </w:r>
    </w:p>
    <w:p w:rsidR="00090B7C" w:rsidRPr="008C7AE8" w:rsidRDefault="00090B7C" w:rsidP="005E0414">
      <w:pPr>
        <w:pStyle w:val="Odstavekseznama"/>
        <w:numPr>
          <w:ilvl w:val="0"/>
          <w:numId w:val="8"/>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promet med gradnjo organizirati tako, da ne prihaja do večjih zastojev na obstoječem cestnem omrežju ter obveščati lokalno prebivalstvo o zaporah cest zaradi gradnje,</w:t>
      </w:r>
    </w:p>
    <w:p w:rsidR="00090B7C" w:rsidRPr="008C7AE8" w:rsidRDefault="00090B7C" w:rsidP="005E0414">
      <w:pPr>
        <w:pStyle w:val="Odstavekseznama"/>
        <w:numPr>
          <w:ilvl w:val="0"/>
          <w:numId w:val="8"/>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zagotoviti ukrepe na obstoječem cestnem omrežju v takšnem obsegu, da se prometna varnost zaradi graditve ne poslabša ter zagotoviti dostope do objektov in zemljišč, ki so bili zaradi gradnje prekinjeni,</w:t>
      </w:r>
    </w:p>
    <w:p w:rsidR="00090B7C" w:rsidRPr="008C7AE8" w:rsidRDefault="00090B7C" w:rsidP="005E0414">
      <w:pPr>
        <w:pStyle w:val="Odstavekseznama"/>
        <w:numPr>
          <w:ilvl w:val="0"/>
          <w:numId w:val="8"/>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zagotoviti nemoteno oskrbo preko vseh obstoječih vodov in naprav gospodarske javne infrastrukture. Infrastrukturne vode je treba v primeru poškodb takoj obnoviti,</w:t>
      </w:r>
    </w:p>
    <w:p w:rsidR="00090B7C" w:rsidRPr="008C7AE8" w:rsidRDefault="00090B7C" w:rsidP="005E0414">
      <w:pPr>
        <w:pStyle w:val="Odstavekseznama"/>
        <w:numPr>
          <w:ilvl w:val="0"/>
          <w:numId w:val="8"/>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 xml:space="preserve">sprotno </w:t>
      </w:r>
      <w:proofErr w:type="spellStart"/>
      <w:r w:rsidRPr="008C7AE8">
        <w:rPr>
          <w:rFonts w:ascii="Arial" w:eastAsia="Times New Roman" w:hAnsi="Arial" w:cs="Arial"/>
        </w:rPr>
        <w:t>rekultivirati</w:t>
      </w:r>
      <w:proofErr w:type="spellEnd"/>
      <w:r w:rsidRPr="008C7AE8">
        <w:rPr>
          <w:rFonts w:ascii="Arial" w:eastAsia="Times New Roman" w:hAnsi="Arial" w:cs="Arial"/>
        </w:rPr>
        <w:t xml:space="preserve"> območja posegov,</w:t>
      </w:r>
    </w:p>
    <w:p w:rsidR="00090B7C" w:rsidRPr="008C7AE8" w:rsidRDefault="00090B7C" w:rsidP="005E0414">
      <w:pPr>
        <w:pStyle w:val="Odstavekseznama"/>
        <w:numPr>
          <w:ilvl w:val="0"/>
          <w:numId w:val="8"/>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v času gradnje zagotoviti vse potrebne varnostne ukrepe za preprečitev prekomernega onesnaženja tal, vode in zraka, v primeru nesreče zagotoviti takojšnje ukrepanje usposobljenih služb,</w:t>
      </w:r>
    </w:p>
    <w:p w:rsidR="00090B7C" w:rsidRPr="008C7AE8" w:rsidRDefault="00090B7C" w:rsidP="005E0414">
      <w:pPr>
        <w:pStyle w:val="Odstavekseznama"/>
        <w:numPr>
          <w:ilvl w:val="0"/>
          <w:numId w:val="8"/>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preprečiti onesnaženje cest med gradnjo in ceste sproti čistiti,</w:t>
      </w:r>
    </w:p>
    <w:p w:rsidR="00090B7C" w:rsidRPr="008C7AE8" w:rsidRDefault="00090B7C" w:rsidP="005E0414">
      <w:pPr>
        <w:pStyle w:val="Odstavekseznama"/>
        <w:numPr>
          <w:ilvl w:val="0"/>
          <w:numId w:val="8"/>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sanirati oziroma povrniti v prejšnje stanje vse poti in ceste, ki so zaradi gradnje ali uporabe pri gradnji prekinjene in poškodovane,</w:t>
      </w:r>
    </w:p>
    <w:p w:rsidR="00BA50B3" w:rsidRPr="008C7AE8" w:rsidRDefault="00090B7C" w:rsidP="00BA50B3">
      <w:pPr>
        <w:pStyle w:val="Odstavekseznama"/>
        <w:numPr>
          <w:ilvl w:val="0"/>
          <w:numId w:val="8"/>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začasno pridobljena zemljišča po izgradnji posegov in spremljajočih ureditev vrniti v prejšnje stanje.</w:t>
      </w:r>
    </w:p>
    <w:p w:rsidR="00090B7C" w:rsidRPr="008C7AE8" w:rsidRDefault="00090B7C" w:rsidP="00BA50B3">
      <w:pPr>
        <w:pStyle w:val="Odstavekseznama"/>
        <w:numPr>
          <w:ilvl w:val="0"/>
          <w:numId w:val="50"/>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Vsi navedeni ukrepi iz prejšnjega odstavka se morajo izvajati skladno s predpisi s področja, v katerega sodijo njihove pristojnosti.</w:t>
      </w:r>
    </w:p>
    <w:p w:rsidR="00090B7C" w:rsidRPr="008C7AE8" w:rsidRDefault="00090B7C" w:rsidP="005E0414">
      <w:pPr>
        <w:pStyle w:val="Odstavekseznama"/>
        <w:numPr>
          <w:ilvl w:val="0"/>
          <w:numId w:val="2"/>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Investitor oziroma izvajalec je dolžan kriti stroške spremembe dokumentacije, zakoličbe, zaščite in prestavitve obstoječe infrastrukture, eventualnih poškodb in nadzora.</w:t>
      </w:r>
    </w:p>
    <w:p w:rsidR="00090B7C" w:rsidRPr="008C7AE8" w:rsidRDefault="00090B7C" w:rsidP="00090B7C">
      <w:pPr>
        <w:shd w:val="clear" w:color="auto" w:fill="FFFFFF"/>
        <w:spacing w:after="0" w:line="240" w:lineRule="auto"/>
        <w:rPr>
          <w:rFonts w:ascii="Times New Roman" w:eastAsia="Times New Roman" w:hAnsi="Times New Roman" w:cs="Times New Roman"/>
        </w:rPr>
      </w:pPr>
      <w:r w:rsidRPr="008C7AE8">
        <w:rPr>
          <w:rFonts w:ascii="Arial" w:eastAsia="Times New Roman" w:hAnsi="Arial" w:cs="Arial"/>
        </w:rPr>
        <w:fldChar w:fldCharType="begin"/>
      </w:r>
      <w:r w:rsidRPr="008C7AE8">
        <w:rPr>
          <w:rFonts w:ascii="Arial" w:eastAsia="Times New Roman" w:hAnsi="Arial" w:cs="Arial"/>
        </w:rPr>
        <w:instrText xml:space="preserve"> HYPERLINK "https://www.uradni-list.si/glasilo-uradni-list-rs/vsebina/2018-01-3311/odlok-o-obcinskem-podrobnem-prostorskem-nacrtu-za-obmocje-ka-133-novi-trg/" \l "X.%C2%A0DOPUSTNA%C2%A0ODSTOPANJA" </w:instrText>
      </w:r>
      <w:r w:rsidRPr="008C7AE8">
        <w:rPr>
          <w:rFonts w:ascii="Arial" w:eastAsia="Times New Roman" w:hAnsi="Arial" w:cs="Arial"/>
        </w:rPr>
        <w:fldChar w:fldCharType="separate"/>
      </w:r>
    </w:p>
    <w:p w:rsidR="00090B7C" w:rsidRPr="008C7AE8" w:rsidRDefault="00090B7C" w:rsidP="00090B7C">
      <w:pPr>
        <w:shd w:val="clear" w:color="auto" w:fill="FFFFFF"/>
        <w:spacing w:after="0" w:line="240" w:lineRule="auto"/>
        <w:jc w:val="center"/>
        <w:rPr>
          <w:rFonts w:ascii="Times New Roman" w:eastAsia="Times New Roman" w:hAnsi="Times New Roman" w:cs="Times New Roman"/>
          <w:b/>
          <w:bCs/>
        </w:rPr>
      </w:pPr>
      <w:r w:rsidRPr="008C7AE8">
        <w:rPr>
          <w:rFonts w:ascii="Arial" w:eastAsia="Times New Roman" w:hAnsi="Arial" w:cs="Arial"/>
          <w:b/>
          <w:bCs/>
        </w:rPr>
        <w:t>X. DOPUSTNA ODSTOPANJA </w:t>
      </w:r>
    </w:p>
    <w:p w:rsidR="00090B7C" w:rsidRPr="008C7AE8" w:rsidRDefault="00090B7C" w:rsidP="00C65E77">
      <w:pPr>
        <w:shd w:val="clear" w:color="auto" w:fill="FFFFFF"/>
        <w:spacing w:after="0" w:line="240" w:lineRule="auto"/>
        <w:jc w:val="center"/>
        <w:rPr>
          <w:rFonts w:ascii="Times New Roman" w:eastAsia="Times New Roman" w:hAnsi="Times New Roman" w:cs="Times New Roman"/>
        </w:rPr>
      </w:pPr>
      <w:r w:rsidRPr="008C7AE8">
        <w:rPr>
          <w:rFonts w:ascii="Arial" w:eastAsia="Times New Roman" w:hAnsi="Arial" w:cs="Arial"/>
        </w:rPr>
        <w:fldChar w:fldCharType="end"/>
      </w:r>
      <w:r w:rsidRPr="008C7AE8">
        <w:rPr>
          <w:rFonts w:ascii="Arial" w:eastAsia="Times New Roman" w:hAnsi="Arial" w:cs="Arial"/>
        </w:rPr>
        <w:fldChar w:fldCharType="begin"/>
      </w:r>
      <w:r w:rsidRPr="008C7AE8">
        <w:rPr>
          <w:rFonts w:ascii="Arial" w:eastAsia="Times New Roman" w:hAnsi="Arial" w:cs="Arial"/>
        </w:rPr>
        <w:instrText xml:space="preserve"> HYPERLINK "https://www.uradni-list.si/glasilo-uradni-list-rs/vsebina/2018-01-3311/odlok-o-obcinskem-podrobnem-prostorskem-nacrtu-za-obmocje-ka-133-novi-trg/" \l "32.%C2%A0%C4%8Dlen" </w:instrText>
      </w:r>
      <w:r w:rsidRPr="008C7AE8">
        <w:rPr>
          <w:rFonts w:ascii="Arial" w:eastAsia="Times New Roman" w:hAnsi="Arial" w:cs="Arial"/>
        </w:rPr>
        <w:fldChar w:fldCharType="separate"/>
      </w:r>
    </w:p>
    <w:p w:rsidR="00090B7C" w:rsidRPr="008C7AE8" w:rsidRDefault="00F535C5" w:rsidP="00BA50B3">
      <w:pPr>
        <w:pStyle w:val="Odstavekseznama"/>
        <w:numPr>
          <w:ilvl w:val="0"/>
          <w:numId w:val="3"/>
        </w:numPr>
        <w:shd w:val="clear" w:color="auto" w:fill="FFFFFF"/>
        <w:spacing w:after="0" w:line="240" w:lineRule="auto"/>
        <w:jc w:val="center"/>
        <w:rPr>
          <w:rFonts w:ascii="Arial" w:eastAsia="Times New Roman" w:hAnsi="Arial" w:cs="Arial"/>
          <w:b/>
          <w:bCs/>
        </w:rPr>
      </w:pPr>
      <w:r w:rsidRPr="008C7AE8">
        <w:rPr>
          <w:rFonts w:ascii="Arial" w:eastAsia="Times New Roman" w:hAnsi="Arial" w:cs="Arial"/>
          <w:b/>
          <w:bCs/>
        </w:rPr>
        <w:t>člen</w:t>
      </w:r>
    </w:p>
    <w:p w:rsidR="00090B7C" w:rsidRPr="008C7AE8" w:rsidRDefault="00090B7C" w:rsidP="00C65E77">
      <w:pPr>
        <w:shd w:val="clear" w:color="auto" w:fill="FFFFFF"/>
        <w:spacing w:after="0" w:line="240" w:lineRule="auto"/>
        <w:jc w:val="center"/>
        <w:rPr>
          <w:rFonts w:ascii="Times New Roman" w:eastAsia="Times New Roman" w:hAnsi="Times New Roman" w:cs="Times New Roman"/>
          <w:b/>
          <w:bCs/>
        </w:rPr>
      </w:pPr>
      <w:r w:rsidRPr="008C7AE8">
        <w:rPr>
          <w:rFonts w:ascii="Arial" w:eastAsia="Times New Roman" w:hAnsi="Arial" w:cs="Arial"/>
        </w:rPr>
        <w:fldChar w:fldCharType="end"/>
      </w:r>
      <w:r w:rsidRPr="008C7AE8">
        <w:rPr>
          <w:rFonts w:ascii="Arial" w:eastAsia="Times New Roman" w:hAnsi="Arial" w:cs="Arial"/>
        </w:rPr>
        <w:fldChar w:fldCharType="begin"/>
      </w:r>
      <w:r w:rsidRPr="008C7AE8">
        <w:rPr>
          <w:rFonts w:ascii="Arial" w:eastAsia="Times New Roman" w:hAnsi="Arial" w:cs="Arial"/>
        </w:rPr>
        <w:instrText xml:space="preserve"> HYPERLINK "https://www.uradni-list.si/glasilo-uradni-list-rs/vsebina/2018-01-3311/odlok-o-obcinskem-podrobnem-prostorskem-nacrtu-za-obmocje-ka-133-novi-trg/" \l "(dopustna%C2%A0odstopanja)" </w:instrText>
      </w:r>
      <w:r w:rsidRPr="008C7AE8">
        <w:rPr>
          <w:rFonts w:ascii="Arial" w:eastAsia="Times New Roman" w:hAnsi="Arial" w:cs="Arial"/>
        </w:rPr>
        <w:fldChar w:fldCharType="separate"/>
      </w:r>
      <w:r w:rsidR="00F535C5" w:rsidRPr="008C7AE8">
        <w:rPr>
          <w:rFonts w:ascii="Arial" w:eastAsia="Times New Roman" w:hAnsi="Arial" w:cs="Arial"/>
          <w:b/>
          <w:bCs/>
        </w:rPr>
        <w:t>(dopustna odstopanja)</w:t>
      </w:r>
    </w:p>
    <w:p w:rsidR="00090B7C" w:rsidRPr="008C7AE8" w:rsidRDefault="00090B7C" w:rsidP="00C65E77">
      <w:pPr>
        <w:shd w:val="clear" w:color="auto" w:fill="FFFFFF"/>
        <w:spacing w:after="0" w:line="240" w:lineRule="auto"/>
        <w:jc w:val="center"/>
        <w:rPr>
          <w:rFonts w:ascii="Times New Roman" w:eastAsia="Times New Roman" w:hAnsi="Times New Roman" w:cs="Times New Roman"/>
        </w:rPr>
      </w:pPr>
      <w:r w:rsidRPr="008C7AE8">
        <w:rPr>
          <w:rFonts w:ascii="Arial" w:eastAsia="Times New Roman" w:hAnsi="Arial" w:cs="Arial"/>
        </w:rPr>
        <w:fldChar w:fldCharType="end"/>
      </w:r>
    </w:p>
    <w:p w:rsidR="00090B7C" w:rsidRPr="008C7AE8" w:rsidRDefault="00090B7C" w:rsidP="005E0414">
      <w:pPr>
        <w:pStyle w:val="Odstavekseznama"/>
        <w:numPr>
          <w:ilvl w:val="0"/>
          <w:numId w:val="7"/>
        </w:numPr>
        <w:shd w:val="clear" w:color="auto" w:fill="FFFFFF"/>
        <w:spacing w:after="0" w:line="240" w:lineRule="auto"/>
        <w:jc w:val="both"/>
        <w:rPr>
          <w:rFonts w:ascii="Arial" w:eastAsia="Times New Roman" w:hAnsi="Arial" w:cs="Arial"/>
          <w:bCs/>
        </w:rPr>
      </w:pPr>
      <w:r w:rsidRPr="008C7AE8">
        <w:rPr>
          <w:rFonts w:ascii="Arial" w:eastAsia="Times New Roman" w:hAnsi="Arial" w:cs="Arial"/>
          <w:bCs/>
        </w:rPr>
        <w:t>Pri uresničevanju OPPN so dopustna odstopanja od funkcionalnih, oblikovalskih in tehničnih rešitev, določenih s tem odlokom, če se pri nadaljnjem podrobnejšem proučevanju prometnih, hidrotehničnih, hidroloških, geomehanskih, geoloških in drugih razmer pridobijo tehnične rešitve, ki so primernejše s hidrotehničnega, gradbeno-tehničnega, prometno-tehničnega okoljevarstvenega ali oblikovalskega vidika.</w:t>
      </w:r>
    </w:p>
    <w:p w:rsidR="00090B7C" w:rsidRPr="008C7AE8" w:rsidRDefault="00090B7C" w:rsidP="005E0414">
      <w:pPr>
        <w:pStyle w:val="Odstavekseznama"/>
        <w:numPr>
          <w:ilvl w:val="0"/>
          <w:numId w:val="7"/>
        </w:numPr>
        <w:shd w:val="clear" w:color="auto" w:fill="FFFFFF"/>
        <w:spacing w:after="0" w:line="240" w:lineRule="auto"/>
        <w:jc w:val="both"/>
        <w:rPr>
          <w:rFonts w:ascii="Arial" w:eastAsia="Times New Roman" w:hAnsi="Arial" w:cs="Arial"/>
          <w:bCs/>
        </w:rPr>
      </w:pPr>
      <w:r w:rsidRPr="008C7AE8">
        <w:rPr>
          <w:rFonts w:ascii="Arial" w:eastAsia="Times New Roman" w:hAnsi="Arial" w:cs="Arial"/>
          <w:bCs/>
        </w:rPr>
        <w:t>Odstopanja od funkcionalnih, oblikovalskih in tehničnih rešitev iz prejšnjega odstavka ne smejo spreminjati načrtovanega videza območja, ne smejo poslabšati bivalnih in delovnih razmer na območju OPPN oziroma na sosednjih območjih ter ne smejo biti v nasprotju z javnimi koristmi. Z dopustnimi odstopanji morajo soglašati projektni soglasodajalci, v katerih pristojnosti posegajo ta odstopanja.</w:t>
      </w:r>
    </w:p>
    <w:p w:rsidR="00090B7C" w:rsidRPr="008C7AE8" w:rsidRDefault="00090B7C" w:rsidP="005E0414">
      <w:pPr>
        <w:pStyle w:val="Odstavekseznama"/>
        <w:numPr>
          <w:ilvl w:val="0"/>
          <w:numId w:val="7"/>
        </w:numPr>
        <w:shd w:val="clear" w:color="auto" w:fill="FFFFFF"/>
        <w:spacing w:after="0" w:line="240" w:lineRule="auto"/>
        <w:jc w:val="both"/>
        <w:rPr>
          <w:rFonts w:ascii="Arial" w:eastAsia="Times New Roman" w:hAnsi="Arial" w:cs="Arial"/>
          <w:bCs/>
        </w:rPr>
      </w:pPr>
      <w:r w:rsidRPr="008C7AE8">
        <w:rPr>
          <w:rFonts w:ascii="Arial" w:eastAsia="Times New Roman" w:hAnsi="Arial" w:cs="Arial"/>
          <w:bCs/>
        </w:rPr>
        <w:t xml:space="preserve">Dopustno odstopanje od tlorisnih gabaritov načrtovanih stanovanjskih stavb je možno. Dimenzija objekta lahko odstopa od predpisane do </w:t>
      </w:r>
      <w:r w:rsidR="00A01844" w:rsidRPr="008C7AE8">
        <w:rPr>
          <w:rFonts w:ascii="Arial" w:eastAsia="Times New Roman" w:hAnsi="Arial" w:cs="Arial"/>
          <w:bCs/>
        </w:rPr>
        <w:t>±</w:t>
      </w:r>
      <w:r w:rsidRPr="008C7AE8">
        <w:rPr>
          <w:rFonts w:ascii="Arial" w:eastAsia="Times New Roman" w:hAnsi="Arial" w:cs="Arial"/>
          <w:bCs/>
        </w:rPr>
        <w:t>1m.</w:t>
      </w:r>
    </w:p>
    <w:p w:rsidR="00090B7C" w:rsidRPr="008C7AE8" w:rsidRDefault="00090B7C" w:rsidP="005E0414">
      <w:pPr>
        <w:pStyle w:val="Odstavekseznama"/>
        <w:numPr>
          <w:ilvl w:val="0"/>
          <w:numId w:val="7"/>
        </w:numPr>
        <w:shd w:val="clear" w:color="auto" w:fill="FFFFFF"/>
        <w:spacing w:after="0" w:line="240" w:lineRule="auto"/>
        <w:jc w:val="both"/>
        <w:rPr>
          <w:rFonts w:ascii="Arial" w:eastAsia="Times New Roman" w:hAnsi="Arial" w:cs="Arial"/>
          <w:bCs/>
        </w:rPr>
      </w:pPr>
      <w:r w:rsidRPr="008C7AE8">
        <w:rPr>
          <w:rFonts w:ascii="Arial" w:eastAsia="Times New Roman" w:hAnsi="Arial" w:cs="Arial"/>
          <w:bCs/>
        </w:rPr>
        <w:t xml:space="preserve">Dopustno odstopanje od predpisanih višinskih 0,0 kot objektov je </w:t>
      </w:r>
      <w:r w:rsidR="00A01844" w:rsidRPr="008C7AE8">
        <w:rPr>
          <w:rFonts w:ascii="Arial" w:eastAsia="Times New Roman" w:hAnsi="Arial" w:cs="Arial"/>
          <w:bCs/>
        </w:rPr>
        <w:t>±</w:t>
      </w:r>
      <w:r w:rsidRPr="008C7AE8">
        <w:rPr>
          <w:rFonts w:ascii="Arial" w:eastAsia="Times New Roman" w:hAnsi="Arial" w:cs="Arial"/>
          <w:bCs/>
        </w:rPr>
        <w:t>0,2 m.</w:t>
      </w:r>
    </w:p>
    <w:p w:rsidR="00090B7C" w:rsidRPr="008C7AE8" w:rsidRDefault="00090B7C" w:rsidP="005E0414">
      <w:pPr>
        <w:pStyle w:val="Odstavekseznama"/>
        <w:numPr>
          <w:ilvl w:val="0"/>
          <w:numId w:val="7"/>
        </w:numPr>
        <w:shd w:val="clear" w:color="auto" w:fill="FFFFFF"/>
        <w:spacing w:after="0" w:line="240" w:lineRule="auto"/>
        <w:jc w:val="both"/>
        <w:rPr>
          <w:rFonts w:ascii="Arial" w:eastAsia="Times New Roman" w:hAnsi="Arial" w:cs="Arial"/>
          <w:bCs/>
        </w:rPr>
      </w:pPr>
      <w:r w:rsidRPr="008C7AE8">
        <w:rPr>
          <w:rFonts w:ascii="Arial" w:eastAsia="Times New Roman" w:hAnsi="Arial" w:cs="Arial"/>
          <w:bCs/>
        </w:rPr>
        <w:t>Za dopustna odstopanja po tem odloku se lahko štejejo tudi druga križanja (gospodarske javne infrastrukture in grajenega javnega dobra, ki niso določena s tem odlokom.</w:t>
      </w:r>
    </w:p>
    <w:p w:rsidR="00090B7C" w:rsidRPr="008C7AE8" w:rsidRDefault="00090B7C" w:rsidP="005E0414">
      <w:pPr>
        <w:pStyle w:val="Odstavekseznama"/>
        <w:numPr>
          <w:ilvl w:val="0"/>
          <w:numId w:val="7"/>
        </w:numPr>
        <w:shd w:val="clear" w:color="auto" w:fill="FFFFFF"/>
        <w:spacing w:after="0" w:line="240" w:lineRule="auto"/>
        <w:jc w:val="both"/>
        <w:rPr>
          <w:rFonts w:ascii="Arial" w:eastAsia="Times New Roman" w:hAnsi="Arial" w:cs="Arial"/>
          <w:bCs/>
        </w:rPr>
      </w:pPr>
      <w:r w:rsidRPr="008C7AE8">
        <w:rPr>
          <w:rFonts w:ascii="Arial" w:eastAsia="Times New Roman" w:hAnsi="Arial" w:cs="Arial"/>
          <w:bCs/>
        </w:rPr>
        <w:t>V projektih za pridobitev gradbenega dovoljenja se vse lokacije objektov in naprav natančno določi. Dopustna so odstopanja od podatkov, prikazanih v grafičnem delu OPPN, ki so posledica natančnejše stopnje obdelave projektov, pod pogoji, naštetimi v drugem odstavku tega člena.</w:t>
      </w:r>
    </w:p>
    <w:p w:rsidR="00090B7C" w:rsidRPr="008C7AE8" w:rsidRDefault="00090B7C" w:rsidP="005E0414">
      <w:pPr>
        <w:pStyle w:val="Odstavekseznama"/>
        <w:numPr>
          <w:ilvl w:val="0"/>
          <w:numId w:val="7"/>
        </w:numPr>
        <w:shd w:val="clear" w:color="auto" w:fill="FFFFFF"/>
        <w:spacing w:after="0" w:line="240" w:lineRule="auto"/>
        <w:jc w:val="both"/>
        <w:rPr>
          <w:rFonts w:ascii="Arial" w:eastAsia="Times New Roman" w:hAnsi="Arial" w:cs="Arial"/>
          <w:bCs/>
        </w:rPr>
      </w:pPr>
      <w:r w:rsidRPr="008C7AE8">
        <w:rPr>
          <w:rFonts w:ascii="Arial" w:eastAsia="Times New Roman" w:hAnsi="Arial" w:cs="Arial"/>
          <w:bCs/>
        </w:rPr>
        <w:t>Dopustne so delne ali začasne ureditve, ki morajo biti skladne s programi upravljavcev posameznih vodov gospodarske javne infrastrukture. Izvedejo se tako, da jih je mogoče vključiti v končno fazo načrtovane ureditve.</w:t>
      </w:r>
    </w:p>
    <w:p w:rsidR="00090B7C" w:rsidRPr="008C7AE8" w:rsidRDefault="00090B7C" w:rsidP="00090B7C">
      <w:pPr>
        <w:shd w:val="clear" w:color="auto" w:fill="FFFFFF"/>
        <w:spacing w:after="0" w:line="240" w:lineRule="auto"/>
        <w:rPr>
          <w:rFonts w:ascii="Times New Roman" w:eastAsia="Times New Roman" w:hAnsi="Times New Roman" w:cs="Times New Roman"/>
        </w:rPr>
      </w:pPr>
      <w:r w:rsidRPr="008C7AE8">
        <w:rPr>
          <w:rFonts w:ascii="Arial" w:eastAsia="Times New Roman" w:hAnsi="Arial" w:cs="Arial"/>
        </w:rPr>
        <w:fldChar w:fldCharType="begin"/>
      </w:r>
      <w:r w:rsidRPr="008C7AE8">
        <w:rPr>
          <w:rFonts w:ascii="Arial" w:eastAsia="Times New Roman" w:hAnsi="Arial" w:cs="Arial"/>
        </w:rPr>
        <w:instrText xml:space="preserve"> HYPERLINK "https://www.uradni-list.si/glasilo-uradni-list-rs/vsebina/2018-01-3311/odlok-o-obcinskem-podrobnem-prostorskem-nacrtu-za-obmocje-ka-133-novi-trg/" \l "XI.%C2%A0PREHODNE%C2%A0IN%C2%A0KON%C4%8CNE%C2%A0DOLO%C4%8CBE" </w:instrText>
      </w:r>
      <w:r w:rsidRPr="008C7AE8">
        <w:rPr>
          <w:rFonts w:ascii="Arial" w:eastAsia="Times New Roman" w:hAnsi="Arial" w:cs="Arial"/>
        </w:rPr>
        <w:fldChar w:fldCharType="separate"/>
      </w:r>
    </w:p>
    <w:p w:rsidR="00090B7C" w:rsidRPr="008C7AE8" w:rsidRDefault="00F535C5" w:rsidP="00090B7C">
      <w:pPr>
        <w:shd w:val="clear" w:color="auto" w:fill="FFFFFF"/>
        <w:spacing w:after="0" w:line="240" w:lineRule="auto"/>
        <w:jc w:val="center"/>
        <w:rPr>
          <w:rFonts w:ascii="Times New Roman" w:eastAsia="Times New Roman" w:hAnsi="Times New Roman" w:cs="Times New Roman"/>
          <w:b/>
          <w:bCs/>
        </w:rPr>
      </w:pPr>
      <w:r w:rsidRPr="008C7AE8">
        <w:rPr>
          <w:rFonts w:ascii="Arial" w:eastAsia="Times New Roman" w:hAnsi="Arial" w:cs="Arial"/>
          <w:b/>
          <w:bCs/>
        </w:rPr>
        <w:t>XI. KONČNE DOLOČBE</w:t>
      </w:r>
    </w:p>
    <w:p w:rsidR="00090B7C" w:rsidRPr="008C7AE8" w:rsidRDefault="00090B7C" w:rsidP="00C65E77">
      <w:pPr>
        <w:shd w:val="clear" w:color="auto" w:fill="FFFFFF"/>
        <w:spacing w:after="0" w:line="240" w:lineRule="auto"/>
        <w:jc w:val="center"/>
        <w:rPr>
          <w:rFonts w:ascii="Times New Roman" w:eastAsia="Times New Roman" w:hAnsi="Times New Roman" w:cs="Times New Roman"/>
        </w:rPr>
      </w:pPr>
      <w:r w:rsidRPr="008C7AE8">
        <w:rPr>
          <w:rFonts w:ascii="Arial" w:eastAsia="Times New Roman" w:hAnsi="Arial" w:cs="Arial"/>
        </w:rPr>
        <w:fldChar w:fldCharType="end"/>
      </w:r>
      <w:r w:rsidRPr="008C7AE8">
        <w:rPr>
          <w:rFonts w:ascii="Arial" w:eastAsia="Times New Roman" w:hAnsi="Arial" w:cs="Arial"/>
        </w:rPr>
        <w:fldChar w:fldCharType="begin"/>
      </w:r>
      <w:r w:rsidRPr="008C7AE8">
        <w:rPr>
          <w:rFonts w:ascii="Arial" w:eastAsia="Times New Roman" w:hAnsi="Arial" w:cs="Arial"/>
        </w:rPr>
        <w:instrText xml:space="preserve"> HYPERLINK "https://www.uradni-list.si/glasilo-uradni-list-rs/vsebina/2018-01-3311/odlok-o-obcinskem-podrobnem-prostorskem-nacrtu-za-obmocje-ka-133-novi-trg/" \l "33.%C2%A0%C4%8Dlen" </w:instrText>
      </w:r>
      <w:r w:rsidRPr="008C7AE8">
        <w:rPr>
          <w:rFonts w:ascii="Arial" w:eastAsia="Times New Roman" w:hAnsi="Arial" w:cs="Arial"/>
        </w:rPr>
        <w:fldChar w:fldCharType="separate"/>
      </w:r>
    </w:p>
    <w:p w:rsidR="00090B7C" w:rsidRPr="008C7AE8" w:rsidRDefault="00F535C5" w:rsidP="00BA50B3">
      <w:pPr>
        <w:pStyle w:val="Odstavekseznama"/>
        <w:numPr>
          <w:ilvl w:val="0"/>
          <w:numId w:val="3"/>
        </w:numPr>
        <w:shd w:val="clear" w:color="auto" w:fill="FFFFFF"/>
        <w:spacing w:after="0" w:line="240" w:lineRule="auto"/>
        <w:jc w:val="center"/>
        <w:rPr>
          <w:rFonts w:ascii="Arial" w:eastAsia="Times New Roman" w:hAnsi="Arial" w:cs="Arial"/>
          <w:b/>
          <w:bCs/>
        </w:rPr>
      </w:pPr>
      <w:r w:rsidRPr="008C7AE8">
        <w:rPr>
          <w:rFonts w:ascii="Arial" w:eastAsia="Times New Roman" w:hAnsi="Arial" w:cs="Arial"/>
          <w:b/>
          <w:bCs/>
        </w:rPr>
        <w:t>člen</w:t>
      </w:r>
    </w:p>
    <w:p w:rsidR="00090B7C" w:rsidRPr="008C7AE8" w:rsidRDefault="00090B7C" w:rsidP="00C65E77">
      <w:pPr>
        <w:shd w:val="clear" w:color="auto" w:fill="FFFFFF"/>
        <w:spacing w:after="0" w:line="240" w:lineRule="auto"/>
        <w:jc w:val="center"/>
        <w:rPr>
          <w:rFonts w:ascii="Times New Roman" w:eastAsia="Times New Roman" w:hAnsi="Times New Roman" w:cs="Times New Roman"/>
          <w:b/>
          <w:bCs/>
        </w:rPr>
      </w:pPr>
      <w:r w:rsidRPr="008C7AE8">
        <w:rPr>
          <w:rFonts w:ascii="Arial" w:eastAsia="Times New Roman" w:hAnsi="Arial" w:cs="Arial"/>
        </w:rPr>
        <w:fldChar w:fldCharType="end"/>
      </w:r>
      <w:r w:rsidRPr="008C7AE8">
        <w:rPr>
          <w:rFonts w:ascii="Arial" w:eastAsia="Times New Roman" w:hAnsi="Arial" w:cs="Arial"/>
        </w:rPr>
        <w:fldChar w:fldCharType="begin"/>
      </w:r>
      <w:r w:rsidRPr="008C7AE8">
        <w:rPr>
          <w:rFonts w:ascii="Arial" w:eastAsia="Times New Roman" w:hAnsi="Arial" w:cs="Arial"/>
        </w:rPr>
        <w:instrText xml:space="preserve"> HYPERLINK "https://www.uradni-list.si/glasilo-uradni-list-rs/vsebina/2018-01-3311/odlok-o-obcinskem-podrobnem-prostorskem-nacrtu-za-obmocje-ka-133-novi-trg/" \l "(dostopnost%C2%A0prostorskega%C2%A0akta)" </w:instrText>
      </w:r>
      <w:r w:rsidRPr="008C7AE8">
        <w:rPr>
          <w:rFonts w:ascii="Arial" w:eastAsia="Times New Roman" w:hAnsi="Arial" w:cs="Arial"/>
        </w:rPr>
        <w:fldChar w:fldCharType="separate"/>
      </w:r>
      <w:r w:rsidR="00F535C5" w:rsidRPr="008C7AE8">
        <w:rPr>
          <w:rFonts w:ascii="Arial" w:eastAsia="Times New Roman" w:hAnsi="Arial" w:cs="Arial"/>
          <w:b/>
          <w:bCs/>
        </w:rPr>
        <w:t>(</w:t>
      </w:r>
      <w:r w:rsidR="004540BE" w:rsidRPr="008C7AE8">
        <w:rPr>
          <w:rFonts w:ascii="Arial" w:eastAsia="Times New Roman" w:hAnsi="Arial" w:cs="Arial"/>
          <w:b/>
          <w:bCs/>
        </w:rPr>
        <w:t>vpogled v OPPN</w:t>
      </w:r>
      <w:r w:rsidR="00F535C5" w:rsidRPr="008C7AE8">
        <w:rPr>
          <w:rFonts w:ascii="Arial" w:eastAsia="Times New Roman" w:hAnsi="Arial" w:cs="Arial"/>
          <w:b/>
          <w:bCs/>
        </w:rPr>
        <w:t>)</w:t>
      </w:r>
    </w:p>
    <w:p w:rsidR="00090B7C" w:rsidRPr="008C7AE8" w:rsidRDefault="00090B7C" w:rsidP="00C65E77">
      <w:pPr>
        <w:shd w:val="clear" w:color="auto" w:fill="FFFFFF"/>
        <w:spacing w:after="0" w:line="240" w:lineRule="auto"/>
        <w:jc w:val="center"/>
        <w:rPr>
          <w:rFonts w:ascii="Times New Roman" w:eastAsia="Times New Roman" w:hAnsi="Times New Roman" w:cs="Times New Roman"/>
          <w:u w:val="single"/>
        </w:rPr>
      </w:pPr>
      <w:r w:rsidRPr="008C7AE8">
        <w:rPr>
          <w:rFonts w:ascii="Arial" w:eastAsia="Times New Roman" w:hAnsi="Arial" w:cs="Arial"/>
        </w:rPr>
        <w:fldChar w:fldCharType="end"/>
      </w:r>
    </w:p>
    <w:p w:rsidR="00090B7C" w:rsidRPr="008C7AE8" w:rsidRDefault="004540BE" w:rsidP="005E0414">
      <w:pPr>
        <w:pStyle w:val="Odstavekseznama"/>
        <w:numPr>
          <w:ilvl w:val="0"/>
          <w:numId w:val="5"/>
        </w:numPr>
        <w:shd w:val="clear" w:color="auto" w:fill="FFFFFF"/>
        <w:spacing w:after="120" w:line="240" w:lineRule="auto"/>
        <w:jc w:val="both"/>
        <w:rPr>
          <w:rFonts w:ascii="Arial" w:eastAsia="Times New Roman" w:hAnsi="Arial" w:cs="Arial"/>
        </w:rPr>
      </w:pPr>
      <w:r w:rsidRPr="008C7AE8">
        <w:rPr>
          <w:rFonts w:ascii="Arial" w:eastAsia="Times New Roman" w:hAnsi="Arial" w:cs="Arial"/>
        </w:rPr>
        <w:t>OPPN</w:t>
      </w:r>
      <w:r w:rsidR="00090B7C" w:rsidRPr="008C7AE8">
        <w:rPr>
          <w:rFonts w:ascii="Arial" w:eastAsia="Times New Roman" w:hAnsi="Arial" w:cs="Arial"/>
        </w:rPr>
        <w:t xml:space="preserve"> je na vpogled javnosti na sedežu Občine Kamnik, Upravne enote Kamnik in na spletnih straneh Občine Kamnik.</w:t>
      </w:r>
    </w:p>
    <w:p w:rsidR="00090B7C" w:rsidRPr="008C7AE8" w:rsidRDefault="00090B7C" w:rsidP="00C65E77">
      <w:pPr>
        <w:shd w:val="clear" w:color="auto" w:fill="FFFFFF"/>
        <w:spacing w:after="0" w:line="240" w:lineRule="auto"/>
        <w:jc w:val="center"/>
        <w:rPr>
          <w:rFonts w:ascii="Times New Roman" w:eastAsia="Times New Roman" w:hAnsi="Times New Roman" w:cs="Times New Roman"/>
        </w:rPr>
      </w:pPr>
      <w:r w:rsidRPr="008C7AE8">
        <w:rPr>
          <w:rFonts w:ascii="Arial" w:eastAsia="Times New Roman" w:hAnsi="Arial" w:cs="Arial"/>
        </w:rPr>
        <w:fldChar w:fldCharType="begin"/>
      </w:r>
      <w:r w:rsidRPr="008C7AE8">
        <w:rPr>
          <w:rFonts w:ascii="Arial" w:eastAsia="Times New Roman" w:hAnsi="Arial" w:cs="Arial"/>
        </w:rPr>
        <w:instrText xml:space="preserve"> HYPERLINK "https://www.uradni-list.si/glasilo-uradni-list-rs/vsebina/2018-01-3311/odlok-o-obcinskem-podrobnem-prostorskem-nacrtu-za-obmocje-ka-133-novi-trg/" \l "34.%C2%A0%C4%8Dlen" </w:instrText>
      </w:r>
      <w:r w:rsidRPr="008C7AE8">
        <w:rPr>
          <w:rFonts w:ascii="Arial" w:eastAsia="Times New Roman" w:hAnsi="Arial" w:cs="Arial"/>
        </w:rPr>
        <w:fldChar w:fldCharType="separate"/>
      </w:r>
    </w:p>
    <w:p w:rsidR="00090B7C" w:rsidRPr="008C7AE8" w:rsidRDefault="00F535C5" w:rsidP="0009142D">
      <w:pPr>
        <w:pStyle w:val="Odstavekseznama"/>
        <w:numPr>
          <w:ilvl w:val="0"/>
          <w:numId w:val="3"/>
        </w:numPr>
        <w:shd w:val="clear" w:color="auto" w:fill="FFFFFF"/>
        <w:spacing w:after="0" w:line="240" w:lineRule="auto"/>
        <w:jc w:val="center"/>
        <w:rPr>
          <w:rFonts w:ascii="Arial" w:eastAsia="Times New Roman" w:hAnsi="Arial" w:cs="Arial"/>
          <w:b/>
          <w:bCs/>
        </w:rPr>
      </w:pPr>
      <w:r w:rsidRPr="008C7AE8">
        <w:rPr>
          <w:rFonts w:ascii="Arial" w:eastAsia="Times New Roman" w:hAnsi="Arial" w:cs="Arial"/>
          <w:b/>
          <w:bCs/>
        </w:rPr>
        <w:t>člen</w:t>
      </w:r>
    </w:p>
    <w:p w:rsidR="004540BE" w:rsidRPr="008C7AE8" w:rsidRDefault="00090B7C" w:rsidP="004540BE">
      <w:pPr>
        <w:shd w:val="clear" w:color="auto" w:fill="FFFFFF"/>
        <w:spacing w:after="0" w:line="240" w:lineRule="auto"/>
        <w:jc w:val="center"/>
        <w:rPr>
          <w:rFonts w:ascii="Arial" w:hAnsi="Arial" w:cs="Arial"/>
          <w:b/>
          <w:bCs/>
        </w:rPr>
      </w:pPr>
      <w:r w:rsidRPr="008C7AE8">
        <w:rPr>
          <w:rFonts w:ascii="Arial" w:eastAsia="Times New Roman" w:hAnsi="Arial" w:cs="Arial"/>
        </w:rPr>
        <w:fldChar w:fldCharType="end"/>
      </w:r>
      <w:r w:rsidR="004540BE" w:rsidRPr="008C7AE8">
        <w:rPr>
          <w:rFonts w:ascii="Arial" w:hAnsi="Arial" w:cs="Arial"/>
          <w:b/>
          <w:bCs/>
        </w:rPr>
        <w:t xml:space="preserve"> (začetek veljavnosti)</w:t>
      </w:r>
    </w:p>
    <w:p w:rsidR="00090B7C" w:rsidRPr="008C7AE8" w:rsidRDefault="00090B7C" w:rsidP="005E0414">
      <w:pPr>
        <w:pStyle w:val="Odstavekseznama"/>
        <w:numPr>
          <w:ilvl w:val="0"/>
          <w:numId w:val="6"/>
        </w:numPr>
        <w:shd w:val="clear" w:color="auto" w:fill="FFFFFF"/>
        <w:spacing w:after="0" w:line="240" w:lineRule="auto"/>
        <w:rPr>
          <w:rFonts w:ascii="Arial" w:eastAsia="Times New Roman" w:hAnsi="Arial" w:cs="Arial"/>
        </w:rPr>
      </w:pPr>
      <w:r w:rsidRPr="008C7AE8">
        <w:rPr>
          <w:rFonts w:ascii="Arial" w:eastAsia="Times New Roman" w:hAnsi="Arial" w:cs="Arial"/>
        </w:rPr>
        <w:t>Ta odlok se objavi v Uradnem listu Republike Slovenije in začne veljati osmi dan po objavi.</w:t>
      </w:r>
    </w:p>
    <w:p w:rsidR="008F157D" w:rsidRPr="008C7AE8" w:rsidRDefault="008F157D" w:rsidP="00090B7C">
      <w:pPr>
        <w:shd w:val="clear" w:color="auto" w:fill="FFFFFF"/>
        <w:spacing w:after="120" w:line="240" w:lineRule="auto"/>
        <w:ind w:firstLine="330"/>
        <w:jc w:val="both"/>
        <w:rPr>
          <w:rFonts w:ascii="Arial" w:eastAsia="Times New Roman" w:hAnsi="Arial" w:cs="Arial"/>
        </w:rPr>
      </w:pPr>
    </w:p>
    <w:p w:rsidR="00090B7C" w:rsidRPr="008C7AE8" w:rsidRDefault="00090B7C" w:rsidP="00090B7C">
      <w:pPr>
        <w:shd w:val="clear" w:color="auto" w:fill="FFFFFF"/>
        <w:spacing w:after="72" w:line="240" w:lineRule="auto"/>
        <w:rPr>
          <w:rFonts w:ascii="Arial" w:eastAsia="Times New Roman" w:hAnsi="Arial" w:cs="Arial"/>
        </w:rPr>
      </w:pPr>
      <w:r w:rsidRPr="008C7AE8">
        <w:rPr>
          <w:rFonts w:ascii="Arial" w:eastAsia="Times New Roman" w:hAnsi="Arial" w:cs="Arial"/>
        </w:rPr>
        <w:t>Št.</w:t>
      </w:r>
      <w:r w:rsidR="00CE08E1" w:rsidRPr="008C7AE8">
        <w:rPr>
          <w:rFonts w:ascii="Arial" w:eastAsia="Times New Roman" w:hAnsi="Arial" w:cs="Arial"/>
        </w:rPr>
        <w:t xml:space="preserve"> </w:t>
      </w:r>
      <w:r w:rsidR="005E0414" w:rsidRPr="008C7AE8">
        <w:rPr>
          <w:rFonts w:ascii="Arial" w:eastAsia="Times New Roman" w:hAnsi="Arial" w:cs="Arial"/>
        </w:rPr>
        <w:t>3505-311/2018-5/1</w:t>
      </w:r>
    </w:p>
    <w:p w:rsidR="00090B7C" w:rsidRPr="008C7AE8" w:rsidRDefault="00090B7C" w:rsidP="00090B7C">
      <w:pPr>
        <w:shd w:val="clear" w:color="auto" w:fill="FFFFFF"/>
        <w:spacing w:after="72" w:line="240" w:lineRule="auto"/>
        <w:rPr>
          <w:rFonts w:ascii="Arial" w:eastAsia="Times New Roman" w:hAnsi="Arial" w:cs="Arial"/>
        </w:rPr>
      </w:pPr>
      <w:r w:rsidRPr="008C7AE8">
        <w:rPr>
          <w:rFonts w:ascii="Arial" w:eastAsia="Times New Roman" w:hAnsi="Arial" w:cs="Arial"/>
        </w:rPr>
        <w:t xml:space="preserve">Kamnik, dne </w:t>
      </w:r>
      <w:r w:rsidR="00CE08E1" w:rsidRPr="008C7AE8">
        <w:rPr>
          <w:rFonts w:ascii="Arial" w:eastAsia="Times New Roman" w:hAnsi="Arial" w:cs="Arial"/>
        </w:rPr>
        <w:t>……………….</w:t>
      </w:r>
    </w:p>
    <w:p w:rsidR="00B13204" w:rsidRPr="008C7AE8" w:rsidRDefault="00B13204" w:rsidP="00B13204">
      <w:pPr>
        <w:shd w:val="clear" w:color="auto" w:fill="FFFFFF"/>
        <w:spacing w:after="0" w:line="240" w:lineRule="auto"/>
        <w:rPr>
          <w:rFonts w:ascii="Times New Roman" w:eastAsia="Times New Roman" w:hAnsi="Times New Roman" w:cs="Times New Roman"/>
        </w:rPr>
      </w:pPr>
    </w:p>
    <w:p w:rsidR="00CE08E1" w:rsidRPr="008C7AE8" w:rsidRDefault="00B13204" w:rsidP="00CE08E1">
      <w:pPr>
        <w:shd w:val="clear" w:color="auto" w:fill="FFFFFF"/>
        <w:spacing w:after="0" w:line="240" w:lineRule="auto"/>
        <w:rPr>
          <w:rFonts w:ascii="Arial" w:eastAsia="Times New Roman" w:hAnsi="Arial" w:cs="Arial"/>
        </w:rPr>
      </w:pPr>
      <w:r w:rsidRPr="008C7AE8">
        <w:rPr>
          <w:rFonts w:ascii="Arial" w:eastAsia="Times New Roman" w:hAnsi="Arial" w:cs="Arial"/>
        </w:rPr>
        <w:tab/>
      </w:r>
      <w:r w:rsidRPr="008C7AE8">
        <w:rPr>
          <w:rFonts w:ascii="Arial" w:eastAsia="Times New Roman" w:hAnsi="Arial" w:cs="Arial"/>
        </w:rPr>
        <w:tab/>
      </w:r>
      <w:r w:rsidRPr="008C7AE8">
        <w:rPr>
          <w:rFonts w:ascii="Arial" w:eastAsia="Times New Roman" w:hAnsi="Arial" w:cs="Arial"/>
        </w:rPr>
        <w:tab/>
      </w:r>
      <w:r w:rsidRPr="008C7AE8">
        <w:rPr>
          <w:rFonts w:ascii="Arial" w:eastAsia="Times New Roman" w:hAnsi="Arial" w:cs="Arial"/>
        </w:rPr>
        <w:tab/>
      </w:r>
      <w:r w:rsidRPr="008C7AE8">
        <w:rPr>
          <w:rFonts w:ascii="Arial" w:eastAsia="Times New Roman" w:hAnsi="Arial" w:cs="Arial"/>
        </w:rPr>
        <w:tab/>
      </w:r>
      <w:r w:rsidRPr="008C7AE8">
        <w:rPr>
          <w:rFonts w:ascii="Arial" w:eastAsia="Times New Roman" w:hAnsi="Arial" w:cs="Arial"/>
        </w:rPr>
        <w:tab/>
      </w:r>
      <w:r w:rsidRPr="008C7AE8">
        <w:rPr>
          <w:rFonts w:ascii="Arial" w:eastAsia="Times New Roman" w:hAnsi="Arial" w:cs="Arial"/>
        </w:rPr>
        <w:tab/>
      </w:r>
      <w:r w:rsidRPr="008C7AE8">
        <w:rPr>
          <w:rFonts w:ascii="Arial" w:eastAsia="Times New Roman" w:hAnsi="Arial" w:cs="Arial"/>
        </w:rPr>
        <w:tab/>
      </w:r>
      <w:r w:rsidRPr="008C7AE8">
        <w:rPr>
          <w:rFonts w:ascii="Arial" w:eastAsia="Times New Roman" w:hAnsi="Arial" w:cs="Arial"/>
        </w:rPr>
        <w:tab/>
      </w:r>
      <w:r w:rsidR="0056107A">
        <w:rPr>
          <w:rFonts w:ascii="Arial" w:eastAsia="Times New Roman" w:hAnsi="Arial" w:cs="Arial"/>
        </w:rPr>
        <w:t xml:space="preserve">  </w:t>
      </w:r>
      <w:r w:rsidR="00CE08E1" w:rsidRPr="008C7AE8">
        <w:rPr>
          <w:rFonts w:ascii="Arial" w:eastAsia="Times New Roman" w:hAnsi="Arial" w:cs="Arial"/>
        </w:rPr>
        <w:t>Ž</w:t>
      </w:r>
      <w:r w:rsidR="00A01844" w:rsidRPr="008C7AE8">
        <w:rPr>
          <w:rFonts w:ascii="Arial" w:eastAsia="Times New Roman" w:hAnsi="Arial" w:cs="Arial"/>
        </w:rPr>
        <w:t>upan</w:t>
      </w:r>
    </w:p>
    <w:p w:rsidR="00090B7C" w:rsidRPr="008C7AE8" w:rsidRDefault="00B13204" w:rsidP="00CE08E1">
      <w:pPr>
        <w:shd w:val="clear" w:color="auto" w:fill="FFFFFF"/>
        <w:spacing w:after="0" w:line="240" w:lineRule="auto"/>
        <w:rPr>
          <w:rFonts w:ascii="Arial" w:eastAsia="Times New Roman" w:hAnsi="Arial" w:cs="Arial"/>
        </w:rPr>
      </w:pPr>
      <w:r w:rsidRPr="008C7AE8">
        <w:rPr>
          <w:rFonts w:ascii="Arial" w:eastAsia="Times New Roman" w:hAnsi="Arial" w:cs="Arial"/>
        </w:rPr>
        <w:tab/>
      </w:r>
      <w:r w:rsidRPr="008C7AE8">
        <w:rPr>
          <w:rFonts w:ascii="Arial" w:eastAsia="Times New Roman" w:hAnsi="Arial" w:cs="Arial"/>
        </w:rPr>
        <w:tab/>
      </w:r>
      <w:r w:rsidRPr="008C7AE8">
        <w:rPr>
          <w:rFonts w:ascii="Arial" w:eastAsia="Times New Roman" w:hAnsi="Arial" w:cs="Arial"/>
        </w:rPr>
        <w:tab/>
      </w:r>
      <w:r w:rsidRPr="008C7AE8">
        <w:rPr>
          <w:rFonts w:ascii="Arial" w:eastAsia="Times New Roman" w:hAnsi="Arial" w:cs="Arial"/>
        </w:rPr>
        <w:tab/>
      </w:r>
      <w:r w:rsidRPr="008C7AE8">
        <w:rPr>
          <w:rFonts w:ascii="Arial" w:eastAsia="Times New Roman" w:hAnsi="Arial" w:cs="Arial"/>
        </w:rPr>
        <w:tab/>
      </w:r>
      <w:r w:rsidRPr="008C7AE8">
        <w:rPr>
          <w:rFonts w:ascii="Arial" w:eastAsia="Times New Roman" w:hAnsi="Arial" w:cs="Arial"/>
        </w:rPr>
        <w:tab/>
      </w:r>
      <w:r w:rsidRPr="008C7AE8">
        <w:rPr>
          <w:rFonts w:ascii="Arial" w:eastAsia="Times New Roman" w:hAnsi="Arial" w:cs="Arial"/>
        </w:rPr>
        <w:tab/>
      </w:r>
      <w:r w:rsidRPr="008C7AE8">
        <w:rPr>
          <w:rFonts w:ascii="Arial" w:eastAsia="Times New Roman" w:hAnsi="Arial" w:cs="Arial"/>
        </w:rPr>
        <w:tab/>
      </w:r>
      <w:r w:rsidRPr="008C7AE8">
        <w:rPr>
          <w:rFonts w:ascii="Arial" w:eastAsia="Times New Roman" w:hAnsi="Arial" w:cs="Arial"/>
        </w:rPr>
        <w:tab/>
      </w:r>
      <w:r w:rsidR="00A01844" w:rsidRPr="008C7AE8">
        <w:rPr>
          <w:rFonts w:ascii="Arial" w:eastAsia="Times New Roman" w:hAnsi="Arial" w:cs="Arial"/>
        </w:rPr>
        <w:t>Občine Kamnik</w:t>
      </w:r>
    </w:p>
    <w:p w:rsidR="00090B7C" w:rsidRPr="008C7AE8" w:rsidRDefault="00B13204" w:rsidP="00CE08E1">
      <w:pPr>
        <w:shd w:val="clear" w:color="auto" w:fill="FFFFFF"/>
        <w:spacing w:after="0" w:line="240" w:lineRule="auto"/>
        <w:rPr>
          <w:rFonts w:ascii="Arial" w:eastAsia="Times New Roman" w:hAnsi="Arial" w:cs="Arial"/>
        </w:rPr>
      </w:pPr>
      <w:r w:rsidRPr="008C7AE8">
        <w:rPr>
          <w:rFonts w:ascii="Arial" w:eastAsia="Times New Roman" w:hAnsi="Arial" w:cs="Arial"/>
        </w:rPr>
        <w:tab/>
      </w:r>
      <w:r w:rsidRPr="008C7AE8">
        <w:rPr>
          <w:rFonts w:ascii="Arial" w:eastAsia="Times New Roman" w:hAnsi="Arial" w:cs="Arial"/>
        </w:rPr>
        <w:tab/>
      </w:r>
      <w:r w:rsidRPr="008C7AE8">
        <w:rPr>
          <w:rFonts w:ascii="Arial" w:eastAsia="Times New Roman" w:hAnsi="Arial" w:cs="Arial"/>
        </w:rPr>
        <w:tab/>
      </w:r>
      <w:r w:rsidRPr="008C7AE8">
        <w:rPr>
          <w:rFonts w:ascii="Arial" w:eastAsia="Times New Roman" w:hAnsi="Arial" w:cs="Arial"/>
        </w:rPr>
        <w:tab/>
      </w:r>
      <w:r w:rsidRPr="008C7AE8">
        <w:rPr>
          <w:rFonts w:ascii="Arial" w:eastAsia="Times New Roman" w:hAnsi="Arial" w:cs="Arial"/>
        </w:rPr>
        <w:tab/>
      </w:r>
      <w:r w:rsidRPr="008C7AE8">
        <w:rPr>
          <w:rFonts w:ascii="Arial" w:eastAsia="Times New Roman" w:hAnsi="Arial" w:cs="Arial"/>
        </w:rPr>
        <w:tab/>
      </w:r>
      <w:r w:rsidRPr="008C7AE8">
        <w:rPr>
          <w:rFonts w:ascii="Arial" w:eastAsia="Times New Roman" w:hAnsi="Arial" w:cs="Arial"/>
        </w:rPr>
        <w:tab/>
      </w:r>
      <w:r w:rsidRPr="008C7AE8">
        <w:rPr>
          <w:rFonts w:ascii="Arial" w:eastAsia="Times New Roman" w:hAnsi="Arial" w:cs="Arial"/>
        </w:rPr>
        <w:tab/>
      </w:r>
      <w:r w:rsidRPr="008C7AE8">
        <w:rPr>
          <w:rFonts w:ascii="Arial" w:eastAsia="Times New Roman" w:hAnsi="Arial" w:cs="Arial"/>
        </w:rPr>
        <w:tab/>
      </w:r>
      <w:r w:rsidR="00A01844" w:rsidRPr="008C7AE8">
        <w:rPr>
          <w:rFonts w:ascii="Arial" w:eastAsia="Times New Roman" w:hAnsi="Arial" w:cs="Arial"/>
        </w:rPr>
        <w:t>Matej Slapar</w:t>
      </w:r>
    </w:p>
    <w:sectPr w:rsidR="00090B7C" w:rsidRPr="008C7AE8" w:rsidSect="00185330">
      <w:pgSz w:w="11906" w:h="16838"/>
      <w:pgMar w:top="1418"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41EB9"/>
    <w:multiLevelType w:val="hybridMultilevel"/>
    <w:tmpl w:val="9BB86B64"/>
    <w:lvl w:ilvl="0" w:tplc="CD2482E2">
      <w:start w:val="1"/>
      <w:numFmt w:val="decimal"/>
      <w:lvlText w:val="(%1)"/>
      <w:lvlJc w:val="left"/>
      <w:pPr>
        <w:ind w:left="69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3312AE1"/>
    <w:multiLevelType w:val="hybridMultilevel"/>
    <w:tmpl w:val="81CCF8AA"/>
    <w:lvl w:ilvl="0" w:tplc="1A78F79C">
      <w:start w:val="2"/>
      <w:numFmt w:val="bullet"/>
      <w:lvlText w:val="–"/>
      <w:lvlJc w:val="left"/>
      <w:pPr>
        <w:ind w:left="1050" w:hanging="360"/>
      </w:pPr>
      <w:rPr>
        <w:rFonts w:ascii="Arial" w:eastAsia="Times New Roman" w:hAnsi="Arial" w:cs="Arial" w:hint="default"/>
      </w:rPr>
    </w:lvl>
    <w:lvl w:ilvl="1" w:tplc="04240003" w:tentative="1">
      <w:start w:val="1"/>
      <w:numFmt w:val="bullet"/>
      <w:lvlText w:val="o"/>
      <w:lvlJc w:val="left"/>
      <w:pPr>
        <w:ind w:left="1770" w:hanging="360"/>
      </w:pPr>
      <w:rPr>
        <w:rFonts w:ascii="Courier New" w:hAnsi="Courier New" w:cs="Courier New" w:hint="default"/>
      </w:rPr>
    </w:lvl>
    <w:lvl w:ilvl="2" w:tplc="04240005" w:tentative="1">
      <w:start w:val="1"/>
      <w:numFmt w:val="bullet"/>
      <w:lvlText w:val=""/>
      <w:lvlJc w:val="left"/>
      <w:pPr>
        <w:ind w:left="2490" w:hanging="360"/>
      </w:pPr>
      <w:rPr>
        <w:rFonts w:ascii="Wingdings" w:hAnsi="Wingdings" w:hint="default"/>
      </w:rPr>
    </w:lvl>
    <w:lvl w:ilvl="3" w:tplc="04240001" w:tentative="1">
      <w:start w:val="1"/>
      <w:numFmt w:val="bullet"/>
      <w:lvlText w:val=""/>
      <w:lvlJc w:val="left"/>
      <w:pPr>
        <w:ind w:left="3210" w:hanging="360"/>
      </w:pPr>
      <w:rPr>
        <w:rFonts w:ascii="Symbol" w:hAnsi="Symbol" w:hint="default"/>
      </w:rPr>
    </w:lvl>
    <w:lvl w:ilvl="4" w:tplc="04240003" w:tentative="1">
      <w:start w:val="1"/>
      <w:numFmt w:val="bullet"/>
      <w:lvlText w:val="o"/>
      <w:lvlJc w:val="left"/>
      <w:pPr>
        <w:ind w:left="3930" w:hanging="360"/>
      </w:pPr>
      <w:rPr>
        <w:rFonts w:ascii="Courier New" w:hAnsi="Courier New" w:cs="Courier New" w:hint="default"/>
      </w:rPr>
    </w:lvl>
    <w:lvl w:ilvl="5" w:tplc="04240005" w:tentative="1">
      <w:start w:val="1"/>
      <w:numFmt w:val="bullet"/>
      <w:lvlText w:val=""/>
      <w:lvlJc w:val="left"/>
      <w:pPr>
        <w:ind w:left="4650" w:hanging="360"/>
      </w:pPr>
      <w:rPr>
        <w:rFonts w:ascii="Wingdings" w:hAnsi="Wingdings" w:hint="default"/>
      </w:rPr>
    </w:lvl>
    <w:lvl w:ilvl="6" w:tplc="04240001" w:tentative="1">
      <w:start w:val="1"/>
      <w:numFmt w:val="bullet"/>
      <w:lvlText w:val=""/>
      <w:lvlJc w:val="left"/>
      <w:pPr>
        <w:ind w:left="5370" w:hanging="360"/>
      </w:pPr>
      <w:rPr>
        <w:rFonts w:ascii="Symbol" w:hAnsi="Symbol" w:hint="default"/>
      </w:rPr>
    </w:lvl>
    <w:lvl w:ilvl="7" w:tplc="04240003" w:tentative="1">
      <w:start w:val="1"/>
      <w:numFmt w:val="bullet"/>
      <w:lvlText w:val="o"/>
      <w:lvlJc w:val="left"/>
      <w:pPr>
        <w:ind w:left="6090" w:hanging="360"/>
      </w:pPr>
      <w:rPr>
        <w:rFonts w:ascii="Courier New" w:hAnsi="Courier New" w:cs="Courier New" w:hint="default"/>
      </w:rPr>
    </w:lvl>
    <w:lvl w:ilvl="8" w:tplc="04240005" w:tentative="1">
      <w:start w:val="1"/>
      <w:numFmt w:val="bullet"/>
      <w:lvlText w:val=""/>
      <w:lvlJc w:val="left"/>
      <w:pPr>
        <w:ind w:left="6810" w:hanging="360"/>
      </w:pPr>
      <w:rPr>
        <w:rFonts w:ascii="Wingdings" w:hAnsi="Wingdings" w:hint="default"/>
      </w:rPr>
    </w:lvl>
  </w:abstractNum>
  <w:abstractNum w:abstractNumId="2" w15:restartNumberingAfterBreak="0">
    <w:nsid w:val="03D37069"/>
    <w:multiLevelType w:val="hybridMultilevel"/>
    <w:tmpl w:val="B58ADF82"/>
    <w:lvl w:ilvl="0" w:tplc="CC986F7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BC4A3E"/>
    <w:multiLevelType w:val="hybridMultilevel"/>
    <w:tmpl w:val="FBB88CFA"/>
    <w:lvl w:ilvl="0" w:tplc="CC986F7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A272995"/>
    <w:multiLevelType w:val="hybridMultilevel"/>
    <w:tmpl w:val="E152C0AC"/>
    <w:lvl w:ilvl="0" w:tplc="EF02B19A">
      <w:start w:val="1"/>
      <w:numFmt w:val="decimal"/>
      <w:lvlText w:val="(%1)"/>
      <w:lvlJc w:val="left"/>
      <w:pPr>
        <w:ind w:left="69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F0A367D"/>
    <w:multiLevelType w:val="hybridMultilevel"/>
    <w:tmpl w:val="3AB209F4"/>
    <w:lvl w:ilvl="0" w:tplc="C2DADC10">
      <w:start w:val="1"/>
      <w:numFmt w:val="decimal"/>
      <w:lvlText w:val="(%1)"/>
      <w:lvlJc w:val="left"/>
      <w:pPr>
        <w:ind w:left="720" w:hanging="39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0594B31"/>
    <w:multiLevelType w:val="hybridMultilevel"/>
    <w:tmpl w:val="6C72CF02"/>
    <w:lvl w:ilvl="0" w:tplc="B5782F28">
      <w:start w:val="1"/>
      <w:numFmt w:val="decimal"/>
      <w:lvlText w:val="(%1)"/>
      <w:lvlJc w:val="left"/>
      <w:pPr>
        <w:ind w:left="690" w:hanging="360"/>
      </w:pPr>
      <w:rPr>
        <w:rFonts w:hint="default"/>
      </w:rPr>
    </w:lvl>
    <w:lvl w:ilvl="1" w:tplc="04240019" w:tentative="1">
      <w:start w:val="1"/>
      <w:numFmt w:val="lowerLetter"/>
      <w:lvlText w:val="%2."/>
      <w:lvlJc w:val="left"/>
      <w:pPr>
        <w:ind w:left="1410" w:hanging="360"/>
      </w:pPr>
    </w:lvl>
    <w:lvl w:ilvl="2" w:tplc="0424001B" w:tentative="1">
      <w:start w:val="1"/>
      <w:numFmt w:val="lowerRoman"/>
      <w:lvlText w:val="%3."/>
      <w:lvlJc w:val="right"/>
      <w:pPr>
        <w:ind w:left="2130" w:hanging="180"/>
      </w:pPr>
    </w:lvl>
    <w:lvl w:ilvl="3" w:tplc="0424000F" w:tentative="1">
      <w:start w:val="1"/>
      <w:numFmt w:val="decimal"/>
      <w:lvlText w:val="%4."/>
      <w:lvlJc w:val="left"/>
      <w:pPr>
        <w:ind w:left="2850" w:hanging="360"/>
      </w:pPr>
    </w:lvl>
    <w:lvl w:ilvl="4" w:tplc="04240019" w:tentative="1">
      <w:start w:val="1"/>
      <w:numFmt w:val="lowerLetter"/>
      <w:lvlText w:val="%5."/>
      <w:lvlJc w:val="left"/>
      <w:pPr>
        <w:ind w:left="3570" w:hanging="360"/>
      </w:pPr>
    </w:lvl>
    <w:lvl w:ilvl="5" w:tplc="0424001B" w:tentative="1">
      <w:start w:val="1"/>
      <w:numFmt w:val="lowerRoman"/>
      <w:lvlText w:val="%6."/>
      <w:lvlJc w:val="right"/>
      <w:pPr>
        <w:ind w:left="4290" w:hanging="180"/>
      </w:pPr>
    </w:lvl>
    <w:lvl w:ilvl="6" w:tplc="0424000F" w:tentative="1">
      <w:start w:val="1"/>
      <w:numFmt w:val="decimal"/>
      <w:lvlText w:val="%7."/>
      <w:lvlJc w:val="left"/>
      <w:pPr>
        <w:ind w:left="5010" w:hanging="360"/>
      </w:pPr>
    </w:lvl>
    <w:lvl w:ilvl="7" w:tplc="04240019" w:tentative="1">
      <w:start w:val="1"/>
      <w:numFmt w:val="lowerLetter"/>
      <w:lvlText w:val="%8."/>
      <w:lvlJc w:val="left"/>
      <w:pPr>
        <w:ind w:left="5730" w:hanging="360"/>
      </w:pPr>
    </w:lvl>
    <w:lvl w:ilvl="8" w:tplc="0424001B" w:tentative="1">
      <w:start w:val="1"/>
      <w:numFmt w:val="lowerRoman"/>
      <w:lvlText w:val="%9."/>
      <w:lvlJc w:val="right"/>
      <w:pPr>
        <w:ind w:left="6450" w:hanging="180"/>
      </w:pPr>
    </w:lvl>
  </w:abstractNum>
  <w:abstractNum w:abstractNumId="7" w15:restartNumberingAfterBreak="0">
    <w:nsid w:val="133216AC"/>
    <w:multiLevelType w:val="hybridMultilevel"/>
    <w:tmpl w:val="A61E7546"/>
    <w:lvl w:ilvl="0" w:tplc="6EEA8F2A">
      <w:start w:val="1"/>
      <w:numFmt w:val="decimal"/>
      <w:lvlText w:val="(%1)"/>
      <w:lvlJc w:val="left"/>
      <w:pPr>
        <w:ind w:left="720" w:hanging="390"/>
      </w:pPr>
      <w:rPr>
        <w:rFonts w:hint="default"/>
      </w:rPr>
    </w:lvl>
    <w:lvl w:ilvl="1" w:tplc="04240019" w:tentative="1">
      <w:start w:val="1"/>
      <w:numFmt w:val="lowerLetter"/>
      <w:lvlText w:val="%2."/>
      <w:lvlJc w:val="left"/>
      <w:pPr>
        <w:ind w:left="1410" w:hanging="360"/>
      </w:pPr>
    </w:lvl>
    <w:lvl w:ilvl="2" w:tplc="0424001B" w:tentative="1">
      <w:start w:val="1"/>
      <w:numFmt w:val="lowerRoman"/>
      <w:lvlText w:val="%3."/>
      <w:lvlJc w:val="right"/>
      <w:pPr>
        <w:ind w:left="2130" w:hanging="180"/>
      </w:pPr>
    </w:lvl>
    <w:lvl w:ilvl="3" w:tplc="0424000F" w:tentative="1">
      <w:start w:val="1"/>
      <w:numFmt w:val="decimal"/>
      <w:lvlText w:val="%4."/>
      <w:lvlJc w:val="left"/>
      <w:pPr>
        <w:ind w:left="2850" w:hanging="360"/>
      </w:pPr>
    </w:lvl>
    <w:lvl w:ilvl="4" w:tplc="04240019" w:tentative="1">
      <w:start w:val="1"/>
      <w:numFmt w:val="lowerLetter"/>
      <w:lvlText w:val="%5."/>
      <w:lvlJc w:val="left"/>
      <w:pPr>
        <w:ind w:left="3570" w:hanging="360"/>
      </w:pPr>
    </w:lvl>
    <w:lvl w:ilvl="5" w:tplc="0424001B" w:tentative="1">
      <w:start w:val="1"/>
      <w:numFmt w:val="lowerRoman"/>
      <w:lvlText w:val="%6."/>
      <w:lvlJc w:val="right"/>
      <w:pPr>
        <w:ind w:left="4290" w:hanging="180"/>
      </w:pPr>
    </w:lvl>
    <w:lvl w:ilvl="6" w:tplc="0424000F" w:tentative="1">
      <w:start w:val="1"/>
      <w:numFmt w:val="decimal"/>
      <w:lvlText w:val="%7."/>
      <w:lvlJc w:val="left"/>
      <w:pPr>
        <w:ind w:left="5010" w:hanging="360"/>
      </w:pPr>
    </w:lvl>
    <w:lvl w:ilvl="7" w:tplc="04240019" w:tentative="1">
      <w:start w:val="1"/>
      <w:numFmt w:val="lowerLetter"/>
      <w:lvlText w:val="%8."/>
      <w:lvlJc w:val="left"/>
      <w:pPr>
        <w:ind w:left="5730" w:hanging="360"/>
      </w:pPr>
    </w:lvl>
    <w:lvl w:ilvl="8" w:tplc="0424001B" w:tentative="1">
      <w:start w:val="1"/>
      <w:numFmt w:val="lowerRoman"/>
      <w:lvlText w:val="%9."/>
      <w:lvlJc w:val="right"/>
      <w:pPr>
        <w:ind w:left="6450" w:hanging="180"/>
      </w:pPr>
    </w:lvl>
  </w:abstractNum>
  <w:abstractNum w:abstractNumId="8" w15:restartNumberingAfterBreak="0">
    <w:nsid w:val="14ED04DE"/>
    <w:multiLevelType w:val="hybridMultilevel"/>
    <w:tmpl w:val="AAD08320"/>
    <w:lvl w:ilvl="0" w:tplc="EF02B19A">
      <w:start w:val="1"/>
      <w:numFmt w:val="decimal"/>
      <w:lvlText w:val="(%1)"/>
      <w:lvlJc w:val="left"/>
      <w:pPr>
        <w:ind w:left="69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645173A"/>
    <w:multiLevelType w:val="hybridMultilevel"/>
    <w:tmpl w:val="6A420126"/>
    <w:lvl w:ilvl="0" w:tplc="EF02B19A">
      <w:start w:val="1"/>
      <w:numFmt w:val="decimal"/>
      <w:lvlText w:val="(%1)"/>
      <w:lvlJc w:val="left"/>
      <w:pPr>
        <w:ind w:left="69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6C371B3"/>
    <w:multiLevelType w:val="hybridMultilevel"/>
    <w:tmpl w:val="846A59EC"/>
    <w:lvl w:ilvl="0" w:tplc="1A78F79C">
      <w:start w:val="2"/>
      <w:numFmt w:val="bullet"/>
      <w:lvlText w:val="–"/>
      <w:lvlJc w:val="left"/>
      <w:pPr>
        <w:ind w:left="1020" w:hanging="360"/>
      </w:pPr>
      <w:rPr>
        <w:rFonts w:ascii="Arial" w:eastAsia="Times New Roman" w:hAnsi="Arial" w:cs="Arial" w:hint="default"/>
      </w:rPr>
    </w:lvl>
    <w:lvl w:ilvl="1" w:tplc="04240003" w:tentative="1">
      <w:start w:val="1"/>
      <w:numFmt w:val="bullet"/>
      <w:lvlText w:val="o"/>
      <w:lvlJc w:val="left"/>
      <w:pPr>
        <w:ind w:left="1770" w:hanging="360"/>
      </w:pPr>
      <w:rPr>
        <w:rFonts w:ascii="Courier New" w:hAnsi="Courier New" w:cs="Courier New" w:hint="default"/>
      </w:rPr>
    </w:lvl>
    <w:lvl w:ilvl="2" w:tplc="04240005" w:tentative="1">
      <w:start w:val="1"/>
      <w:numFmt w:val="bullet"/>
      <w:lvlText w:val=""/>
      <w:lvlJc w:val="left"/>
      <w:pPr>
        <w:ind w:left="2490" w:hanging="360"/>
      </w:pPr>
      <w:rPr>
        <w:rFonts w:ascii="Wingdings" w:hAnsi="Wingdings" w:hint="default"/>
      </w:rPr>
    </w:lvl>
    <w:lvl w:ilvl="3" w:tplc="04240001" w:tentative="1">
      <w:start w:val="1"/>
      <w:numFmt w:val="bullet"/>
      <w:lvlText w:val=""/>
      <w:lvlJc w:val="left"/>
      <w:pPr>
        <w:ind w:left="3210" w:hanging="360"/>
      </w:pPr>
      <w:rPr>
        <w:rFonts w:ascii="Symbol" w:hAnsi="Symbol" w:hint="default"/>
      </w:rPr>
    </w:lvl>
    <w:lvl w:ilvl="4" w:tplc="04240003" w:tentative="1">
      <w:start w:val="1"/>
      <w:numFmt w:val="bullet"/>
      <w:lvlText w:val="o"/>
      <w:lvlJc w:val="left"/>
      <w:pPr>
        <w:ind w:left="3930" w:hanging="360"/>
      </w:pPr>
      <w:rPr>
        <w:rFonts w:ascii="Courier New" w:hAnsi="Courier New" w:cs="Courier New" w:hint="default"/>
      </w:rPr>
    </w:lvl>
    <w:lvl w:ilvl="5" w:tplc="04240005" w:tentative="1">
      <w:start w:val="1"/>
      <w:numFmt w:val="bullet"/>
      <w:lvlText w:val=""/>
      <w:lvlJc w:val="left"/>
      <w:pPr>
        <w:ind w:left="4650" w:hanging="360"/>
      </w:pPr>
      <w:rPr>
        <w:rFonts w:ascii="Wingdings" w:hAnsi="Wingdings" w:hint="default"/>
      </w:rPr>
    </w:lvl>
    <w:lvl w:ilvl="6" w:tplc="04240001" w:tentative="1">
      <w:start w:val="1"/>
      <w:numFmt w:val="bullet"/>
      <w:lvlText w:val=""/>
      <w:lvlJc w:val="left"/>
      <w:pPr>
        <w:ind w:left="5370" w:hanging="360"/>
      </w:pPr>
      <w:rPr>
        <w:rFonts w:ascii="Symbol" w:hAnsi="Symbol" w:hint="default"/>
      </w:rPr>
    </w:lvl>
    <w:lvl w:ilvl="7" w:tplc="04240003" w:tentative="1">
      <w:start w:val="1"/>
      <w:numFmt w:val="bullet"/>
      <w:lvlText w:val="o"/>
      <w:lvlJc w:val="left"/>
      <w:pPr>
        <w:ind w:left="6090" w:hanging="360"/>
      </w:pPr>
      <w:rPr>
        <w:rFonts w:ascii="Courier New" w:hAnsi="Courier New" w:cs="Courier New" w:hint="default"/>
      </w:rPr>
    </w:lvl>
    <w:lvl w:ilvl="8" w:tplc="04240005" w:tentative="1">
      <w:start w:val="1"/>
      <w:numFmt w:val="bullet"/>
      <w:lvlText w:val=""/>
      <w:lvlJc w:val="left"/>
      <w:pPr>
        <w:ind w:left="6810" w:hanging="360"/>
      </w:pPr>
      <w:rPr>
        <w:rFonts w:ascii="Wingdings" w:hAnsi="Wingdings" w:hint="default"/>
      </w:rPr>
    </w:lvl>
  </w:abstractNum>
  <w:abstractNum w:abstractNumId="11" w15:restartNumberingAfterBreak="0">
    <w:nsid w:val="16F02F70"/>
    <w:multiLevelType w:val="hybridMultilevel"/>
    <w:tmpl w:val="B1A22006"/>
    <w:lvl w:ilvl="0" w:tplc="EF02B19A">
      <w:start w:val="1"/>
      <w:numFmt w:val="decimal"/>
      <w:lvlText w:val="(%1)"/>
      <w:lvlJc w:val="left"/>
      <w:pPr>
        <w:ind w:left="69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9DD5853"/>
    <w:multiLevelType w:val="hybridMultilevel"/>
    <w:tmpl w:val="614053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CBE56DD"/>
    <w:multiLevelType w:val="hybridMultilevel"/>
    <w:tmpl w:val="5EEA8A5A"/>
    <w:lvl w:ilvl="0" w:tplc="C2DADC10">
      <w:start w:val="1"/>
      <w:numFmt w:val="decimal"/>
      <w:lvlText w:val="(%1)"/>
      <w:lvlJc w:val="left"/>
      <w:pPr>
        <w:ind w:left="720" w:hanging="39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FF40988"/>
    <w:multiLevelType w:val="hybridMultilevel"/>
    <w:tmpl w:val="D6E49A4E"/>
    <w:lvl w:ilvl="0" w:tplc="DB4C79A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54B68B2"/>
    <w:multiLevelType w:val="hybridMultilevel"/>
    <w:tmpl w:val="09FE966A"/>
    <w:lvl w:ilvl="0" w:tplc="92381A08">
      <w:start w:val="1"/>
      <w:numFmt w:val="decimal"/>
      <w:lvlText w:val="(%1)"/>
      <w:lvlJc w:val="left"/>
      <w:pPr>
        <w:ind w:left="690" w:hanging="360"/>
      </w:pPr>
      <w:rPr>
        <w:rFonts w:hint="default"/>
      </w:rPr>
    </w:lvl>
    <w:lvl w:ilvl="1" w:tplc="04240019" w:tentative="1">
      <w:start w:val="1"/>
      <w:numFmt w:val="lowerLetter"/>
      <w:lvlText w:val="%2."/>
      <w:lvlJc w:val="left"/>
      <w:pPr>
        <w:ind w:left="1410" w:hanging="360"/>
      </w:pPr>
    </w:lvl>
    <w:lvl w:ilvl="2" w:tplc="0424001B" w:tentative="1">
      <w:start w:val="1"/>
      <w:numFmt w:val="lowerRoman"/>
      <w:lvlText w:val="%3."/>
      <w:lvlJc w:val="right"/>
      <w:pPr>
        <w:ind w:left="2130" w:hanging="180"/>
      </w:pPr>
    </w:lvl>
    <w:lvl w:ilvl="3" w:tplc="0424000F" w:tentative="1">
      <w:start w:val="1"/>
      <w:numFmt w:val="decimal"/>
      <w:lvlText w:val="%4."/>
      <w:lvlJc w:val="left"/>
      <w:pPr>
        <w:ind w:left="2850" w:hanging="360"/>
      </w:pPr>
    </w:lvl>
    <w:lvl w:ilvl="4" w:tplc="04240019" w:tentative="1">
      <w:start w:val="1"/>
      <w:numFmt w:val="lowerLetter"/>
      <w:lvlText w:val="%5."/>
      <w:lvlJc w:val="left"/>
      <w:pPr>
        <w:ind w:left="3570" w:hanging="360"/>
      </w:pPr>
    </w:lvl>
    <w:lvl w:ilvl="5" w:tplc="0424001B" w:tentative="1">
      <w:start w:val="1"/>
      <w:numFmt w:val="lowerRoman"/>
      <w:lvlText w:val="%6."/>
      <w:lvlJc w:val="right"/>
      <w:pPr>
        <w:ind w:left="4290" w:hanging="180"/>
      </w:pPr>
    </w:lvl>
    <w:lvl w:ilvl="6" w:tplc="0424000F" w:tentative="1">
      <w:start w:val="1"/>
      <w:numFmt w:val="decimal"/>
      <w:lvlText w:val="%7."/>
      <w:lvlJc w:val="left"/>
      <w:pPr>
        <w:ind w:left="5010" w:hanging="360"/>
      </w:pPr>
    </w:lvl>
    <w:lvl w:ilvl="7" w:tplc="04240019" w:tentative="1">
      <w:start w:val="1"/>
      <w:numFmt w:val="lowerLetter"/>
      <w:lvlText w:val="%8."/>
      <w:lvlJc w:val="left"/>
      <w:pPr>
        <w:ind w:left="5730" w:hanging="360"/>
      </w:pPr>
    </w:lvl>
    <w:lvl w:ilvl="8" w:tplc="0424001B" w:tentative="1">
      <w:start w:val="1"/>
      <w:numFmt w:val="lowerRoman"/>
      <w:lvlText w:val="%9."/>
      <w:lvlJc w:val="right"/>
      <w:pPr>
        <w:ind w:left="6450" w:hanging="180"/>
      </w:pPr>
    </w:lvl>
  </w:abstractNum>
  <w:abstractNum w:abstractNumId="16" w15:restartNumberingAfterBreak="0">
    <w:nsid w:val="2710417F"/>
    <w:multiLevelType w:val="hybridMultilevel"/>
    <w:tmpl w:val="FBC0B574"/>
    <w:lvl w:ilvl="0" w:tplc="EF02B19A">
      <w:start w:val="1"/>
      <w:numFmt w:val="decimal"/>
      <w:lvlText w:val="(%1)"/>
      <w:lvlJc w:val="left"/>
      <w:pPr>
        <w:ind w:left="69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05854B8"/>
    <w:multiLevelType w:val="hybridMultilevel"/>
    <w:tmpl w:val="DF6EF8D2"/>
    <w:lvl w:ilvl="0" w:tplc="1A78F79C">
      <w:start w:val="2"/>
      <w:numFmt w:val="bullet"/>
      <w:lvlText w:val="–"/>
      <w:lvlJc w:val="left"/>
      <w:pPr>
        <w:ind w:left="1080" w:hanging="375"/>
      </w:pPr>
      <w:rPr>
        <w:rFonts w:ascii="Arial" w:eastAsia="Times New Roman" w:hAnsi="Arial" w:cs="Arial" w:hint="default"/>
      </w:rPr>
    </w:lvl>
    <w:lvl w:ilvl="1" w:tplc="04240019" w:tentative="1">
      <w:start w:val="1"/>
      <w:numFmt w:val="lowerLetter"/>
      <w:lvlText w:val="%2."/>
      <w:lvlJc w:val="left"/>
      <w:pPr>
        <w:ind w:left="1815" w:hanging="360"/>
      </w:pPr>
    </w:lvl>
    <w:lvl w:ilvl="2" w:tplc="0424001B" w:tentative="1">
      <w:start w:val="1"/>
      <w:numFmt w:val="lowerRoman"/>
      <w:lvlText w:val="%3."/>
      <w:lvlJc w:val="right"/>
      <w:pPr>
        <w:ind w:left="2535" w:hanging="180"/>
      </w:pPr>
    </w:lvl>
    <w:lvl w:ilvl="3" w:tplc="0424000F" w:tentative="1">
      <w:start w:val="1"/>
      <w:numFmt w:val="decimal"/>
      <w:lvlText w:val="%4."/>
      <w:lvlJc w:val="left"/>
      <w:pPr>
        <w:ind w:left="3255" w:hanging="360"/>
      </w:pPr>
    </w:lvl>
    <w:lvl w:ilvl="4" w:tplc="04240019" w:tentative="1">
      <w:start w:val="1"/>
      <w:numFmt w:val="lowerLetter"/>
      <w:lvlText w:val="%5."/>
      <w:lvlJc w:val="left"/>
      <w:pPr>
        <w:ind w:left="3975" w:hanging="360"/>
      </w:pPr>
    </w:lvl>
    <w:lvl w:ilvl="5" w:tplc="0424001B" w:tentative="1">
      <w:start w:val="1"/>
      <w:numFmt w:val="lowerRoman"/>
      <w:lvlText w:val="%6."/>
      <w:lvlJc w:val="right"/>
      <w:pPr>
        <w:ind w:left="4695" w:hanging="180"/>
      </w:pPr>
    </w:lvl>
    <w:lvl w:ilvl="6" w:tplc="0424000F" w:tentative="1">
      <w:start w:val="1"/>
      <w:numFmt w:val="decimal"/>
      <w:lvlText w:val="%7."/>
      <w:lvlJc w:val="left"/>
      <w:pPr>
        <w:ind w:left="5415" w:hanging="360"/>
      </w:pPr>
    </w:lvl>
    <w:lvl w:ilvl="7" w:tplc="04240019" w:tentative="1">
      <w:start w:val="1"/>
      <w:numFmt w:val="lowerLetter"/>
      <w:lvlText w:val="%8."/>
      <w:lvlJc w:val="left"/>
      <w:pPr>
        <w:ind w:left="6135" w:hanging="360"/>
      </w:pPr>
    </w:lvl>
    <w:lvl w:ilvl="8" w:tplc="0424001B" w:tentative="1">
      <w:start w:val="1"/>
      <w:numFmt w:val="lowerRoman"/>
      <w:lvlText w:val="%9."/>
      <w:lvlJc w:val="right"/>
      <w:pPr>
        <w:ind w:left="6855" w:hanging="180"/>
      </w:pPr>
    </w:lvl>
  </w:abstractNum>
  <w:abstractNum w:abstractNumId="18" w15:restartNumberingAfterBreak="0">
    <w:nsid w:val="311A6115"/>
    <w:multiLevelType w:val="hybridMultilevel"/>
    <w:tmpl w:val="5EE84244"/>
    <w:lvl w:ilvl="0" w:tplc="F3E2F010">
      <w:start w:val="1"/>
      <w:numFmt w:val="decimal"/>
      <w:lvlText w:val="(%1)"/>
      <w:lvlJc w:val="left"/>
      <w:pPr>
        <w:ind w:left="690" w:hanging="360"/>
      </w:pPr>
      <w:rPr>
        <w:rFonts w:hint="default"/>
      </w:rPr>
    </w:lvl>
    <w:lvl w:ilvl="1" w:tplc="04240019" w:tentative="1">
      <w:start w:val="1"/>
      <w:numFmt w:val="lowerLetter"/>
      <w:lvlText w:val="%2."/>
      <w:lvlJc w:val="left"/>
      <w:pPr>
        <w:ind w:left="1410" w:hanging="360"/>
      </w:pPr>
    </w:lvl>
    <w:lvl w:ilvl="2" w:tplc="0424001B" w:tentative="1">
      <w:start w:val="1"/>
      <w:numFmt w:val="lowerRoman"/>
      <w:lvlText w:val="%3."/>
      <w:lvlJc w:val="right"/>
      <w:pPr>
        <w:ind w:left="2130" w:hanging="180"/>
      </w:pPr>
    </w:lvl>
    <w:lvl w:ilvl="3" w:tplc="0424000F" w:tentative="1">
      <w:start w:val="1"/>
      <w:numFmt w:val="decimal"/>
      <w:lvlText w:val="%4."/>
      <w:lvlJc w:val="left"/>
      <w:pPr>
        <w:ind w:left="2850" w:hanging="360"/>
      </w:pPr>
    </w:lvl>
    <w:lvl w:ilvl="4" w:tplc="04240019" w:tentative="1">
      <w:start w:val="1"/>
      <w:numFmt w:val="lowerLetter"/>
      <w:lvlText w:val="%5."/>
      <w:lvlJc w:val="left"/>
      <w:pPr>
        <w:ind w:left="3570" w:hanging="360"/>
      </w:pPr>
    </w:lvl>
    <w:lvl w:ilvl="5" w:tplc="0424001B" w:tentative="1">
      <w:start w:val="1"/>
      <w:numFmt w:val="lowerRoman"/>
      <w:lvlText w:val="%6."/>
      <w:lvlJc w:val="right"/>
      <w:pPr>
        <w:ind w:left="4290" w:hanging="180"/>
      </w:pPr>
    </w:lvl>
    <w:lvl w:ilvl="6" w:tplc="0424000F" w:tentative="1">
      <w:start w:val="1"/>
      <w:numFmt w:val="decimal"/>
      <w:lvlText w:val="%7."/>
      <w:lvlJc w:val="left"/>
      <w:pPr>
        <w:ind w:left="5010" w:hanging="360"/>
      </w:pPr>
    </w:lvl>
    <w:lvl w:ilvl="7" w:tplc="04240019" w:tentative="1">
      <w:start w:val="1"/>
      <w:numFmt w:val="lowerLetter"/>
      <w:lvlText w:val="%8."/>
      <w:lvlJc w:val="left"/>
      <w:pPr>
        <w:ind w:left="5730" w:hanging="360"/>
      </w:pPr>
    </w:lvl>
    <w:lvl w:ilvl="8" w:tplc="0424001B" w:tentative="1">
      <w:start w:val="1"/>
      <w:numFmt w:val="lowerRoman"/>
      <w:lvlText w:val="%9."/>
      <w:lvlJc w:val="right"/>
      <w:pPr>
        <w:ind w:left="6450" w:hanging="180"/>
      </w:pPr>
    </w:lvl>
  </w:abstractNum>
  <w:abstractNum w:abstractNumId="19" w15:restartNumberingAfterBreak="0">
    <w:nsid w:val="354713E5"/>
    <w:multiLevelType w:val="hybridMultilevel"/>
    <w:tmpl w:val="D3284170"/>
    <w:lvl w:ilvl="0" w:tplc="9508FD8E">
      <w:start w:val="1"/>
      <w:numFmt w:val="decimal"/>
      <w:lvlText w:val="(%1)"/>
      <w:lvlJc w:val="left"/>
      <w:pPr>
        <w:ind w:left="690" w:hanging="360"/>
      </w:pPr>
      <w:rPr>
        <w:rFonts w:hint="default"/>
      </w:rPr>
    </w:lvl>
    <w:lvl w:ilvl="1" w:tplc="04240019" w:tentative="1">
      <w:start w:val="1"/>
      <w:numFmt w:val="lowerLetter"/>
      <w:lvlText w:val="%2."/>
      <w:lvlJc w:val="left"/>
      <w:pPr>
        <w:ind w:left="1410" w:hanging="360"/>
      </w:pPr>
    </w:lvl>
    <w:lvl w:ilvl="2" w:tplc="0424001B" w:tentative="1">
      <w:start w:val="1"/>
      <w:numFmt w:val="lowerRoman"/>
      <w:lvlText w:val="%3."/>
      <w:lvlJc w:val="right"/>
      <w:pPr>
        <w:ind w:left="2130" w:hanging="180"/>
      </w:pPr>
    </w:lvl>
    <w:lvl w:ilvl="3" w:tplc="0424000F" w:tentative="1">
      <w:start w:val="1"/>
      <w:numFmt w:val="decimal"/>
      <w:lvlText w:val="%4."/>
      <w:lvlJc w:val="left"/>
      <w:pPr>
        <w:ind w:left="2850" w:hanging="360"/>
      </w:pPr>
    </w:lvl>
    <w:lvl w:ilvl="4" w:tplc="04240019" w:tentative="1">
      <w:start w:val="1"/>
      <w:numFmt w:val="lowerLetter"/>
      <w:lvlText w:val="%5."/>
      <w:lvlJc w:val="left"/>
      <w:pPr>
        <w:ind w:left="3570" w:hanging="360"/>
      </w:pPr>
    </w:lvl>
    <w:lvl w:ilvl="5" w:tplc="0424001B" w:tentative="1">
      <w:start w:val="1"/>
      <w:numFmt w:val="lowerRoman"/>
      <w:lvlText w:val="%6."/>
      <w:lvlJc w:val="right"/>
      <w:pPr>
        <w:ind w:left="4290" w:hanging="180"/>
      </w:pPr>
    </w:lvl>
    <w:lvl w:ilvl="6" w:tplc="0424000F" w:tentative="1">
      <w:start w:val="1"/>
      <w:numFmt w:val="decimal"/>
      <w:lvlText w:val="%7."/>
      <w:lvlJc w:val="left"/>
      <w:pPr>
        <w:ind w:left="5010" w:hanging="360"/>
      </w:pPr>
    </w:lvl>
    <w:lvl w:ilvl="7" w:tplc="04240019" w:tentative="1">
      <w:start w:val="1"/>
      <w:numFmt w:val="lowerLetter"/>
      <w:lvlText w:val="%8."/>
      <w:lvlJc w:val="left"/>
      <w:pPr>
        <w:ind w:left="5730" w:hanging="360"/>
      </w:pPr>
    </w:lvl>
    <w:lvl w:ilvl="8" w:tplc="0424001B" w:tentative="1">
      <w:start w:val="1"/>
      <w:numFmt w:val="lowerRoman"/>
      <w:lvlText w:val="%9."/>
      <w:lvlJc w:val="right"/>
      <w:pPr>
        <w:ind w:left="6450" w:hanging="180"/>
      </w:pPr>
    </w:lvl>
  </w:abstractNum>
  <w:abstractNum w:abstractNumId="20" w15:restartNumberingAfterBreak="0">
    <w:nsid w:val="38832CF3"/>
    <w:multiLevelType w:val="hybridMultilevel"/>
    <w:tmpl w:val="4BFC97A2"/>
    <w:lvl w:ilvl="0" w:tplc="E49E17B2">
      <w:start w:val="1"/>
      <w:numFmt w:val="decimal"/>
      <w:lvlText w:val="(%1)"/>
      <w:lvlJc w:val="left"/>
      <w:pPr>
        <w:ind w:left="720" w:hanging="390"/>
      </w:pPr>
      <w:rPr>
        <w:rFonts w:hint="default"/>
      </w:rPr>
    </w:lvl>
    <w:lvl w:ilvl="1" w:tplc="04240019" w:tentative="1">
      <w:start w:val="1"/>
      <w:numFmt w:val="lowerLetter"/>
      <w:lvlText w:val="%2."/>
      <w:lvlJc w:val="left"/>
      <w:pPr>
        <w:ind w:left="1410" w:hanging="360"/>
      </w:pPr>
    </w:lvl>
    <w:lvl w:ilvl="2" w:tplc="0424001B" w:tentative="1">
      <w:start w:val="1"/>
      <w:numFmt w:val="lowerRoman"/>
      <w:lvlText w:val="%3."/>
      <w:lvlJc w:val="right"/>
      <w:pPr>
        <w:ind w:left="2130" w:hanging="180"/>
      </w:pPr>
    </w:lvl>
    <w:lvl w:ilvl="3" w:tplc="0424000F" w:tentative="1">
      <w:start w:val="1"/>
      <w:numFmt w:val="decimal"/>
      <w:lvlText w:val="%4."/>
      <w:lvlJc w:val="left"/>
      <w:pPr>
        <w:ind w:left="2850" w:hanging="360"/>
      </w:pPr>
    </w:lvl>
    <w:lvl w:ilvl="4" w:tplc="04240019" w:tentative="1">
      <w:start w:val="1"/>
      <w:numFmt w:val="lowerLetter"/>
      <w:lvlText w:val="%5."/>
      <w:lvlJc w:val="left"/>
      <w:pPr>
        <w:ind w:left="3570" w:hanging="360"/>
      </w:pPr>
    </w:lvl>
    <w:lvl w:ilvl="5" w:tplc="0424001B" w:tentative="1">
      <w:start w:val="1"/>
      <w:numFmt w:val="lowerRoman"/>
      <w:lvlText w:val="%6."/>
      <w:lvlJc w:val="right"/>
      <w:pPr>
        <w:ind w:left="4290" w:hanging="180"/>
      </w:pPr>
    </w:lvl>
    <w:lvl w:ilvl="6" w:tplc="0424000F" w:tentative="1">
      <w:start w:val="1"/>
      <w:numFmt w:val="decimal"/>
      <w:lvlText w:val="%7."/>
      <w:lvlJc w:val="left"/>
      <w:pPr>
        <w:ind w:left="5010" w:hanging="360"/>
      </w:pPr>
    </w:lvl>
    <w:lvl w:ilvl="7" w:tplc="04240019" w:tentative="1">
      <w:start w:val="1"/>
      <w:numFmt w:val="lowerLetter"/>
      <w:lvlText w:val="%8."/>
      <w:lvlJc w:val="left"/>
      <w:pPr>
        <w:ind w:left="5730" w:hanging="360"/>
      </w:pPr>
    </w:lvl>
    <w:lvl w:ilvl="8" w:tplc="0424001B" w:tentative="1">
      <w:start w:val="1"/>
      <w:numFmt w:val="lowerRoman"/>
      <w:lvlText w:val="%9."/>
      <w:lvlJc w:val="right"/>
      <w:pPr>
        <w:ind w:left="6450" w:hanging="180"/>
      </w:pPr>
    </w:lvl>
  </w:abstractNum>
  <w:abstractNum w:abstractNumId="21" w15:restartNumberingAfterBreak="0">
    <w:nsid w:val="39DA2284"/>
    <w:multiLevelType w:val="hybridMultilevel"/>
    <w:tmpl w:val="FFF4E0D0"/>
    <w:lvl w:ilvl="0" w:tplc="1166DFEC">
      <w:start w:val="1"/>
      <w:numFmt w:val="decimal"/>
      <w:lvlText w:val="%1."/>
      <w:lvlJc w:val="left"/>
      <w:pPr>
        <w:ind w:left="720" w:hanging="360"/>
      </w:pPr>
      <w:rPr>
        <w:rFonts w:ascii="Arial" w:hAnsi="Arial" w:cs="Arial" w:hint="default"/>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CEF502D"/>
    <w:multiLevelType w:val="hybridMultilevel"/>
    <w:tmpl w:val="39BE7FE4"/>
    <w:lvl w:ilvl="0" w:tplc="0D90C886">
      <w:start w:val="2"/>
      <w:numFmt w:val="bullet"/>
      <w:lvlText w:val="-"/>
      <w:lvlJc w:val="left"/>
      <w:pPr>
        <w:ind w:left="1050" w:hanging="360"/>
      </w:pPr>
      <w:rPr>
        <w:rFonts w:ascii="Arial" w:eastAsia="Times New Roman" w:hAnsi="Arial" w:cs="Arial" w:hint="default"/>
      </w:rPr>
    </w:lvl>
    <w:lvl w:ilvl="1" w:tplc="04240003" w:tentative="1">
      <w:start w:val="1"/>
      <w:numFmt w:val="bullet"/>
      <w:lvlText w:val="o"/>
      <w:lvlJc w:val="left"/>
      <w:pPr>
        <w:ind w:left="1770" w:hanging="360"/>
      </w:pPr>
      <w:rPr>
        <w:rFonts w:ascii="Courier New" w:hAnsi="Courier New" w:cs="Courier New" w:hint="default"/>
      </w:rPr>
    </w:lvl>
    <w:lvl w:ilvl="2" w:tplc="04240005" w:tentative="1">
      <w:start w:val="1"/>
      <w:numFmt w:val="bullet"/>
      <w:lvlText w:val=""/>
      <w:lvlJc w:val="left"/>
      <w:pPr>
        <w:ind w:left="2490" w:hanging="360"/>
      </w:pPr>
      <w:rPr>
        <w:rFonts w:ascii="Wingdings" w:hAnsi="Wingdings" w:hint="default"/>
      </w:rPr>
    </w:lvl>
    <w:lvl w:ilvl="3" w:tplc="04240001" w:tentative="1">
      <w:start w:val="1"/>
      <w:numFmt w:val="bullet"/>
      <w:lvlText w:val=""/>
      <w:lvlJc w:val="left"/>
      <w:pPr>
        <w:ind w:left="3210" w:hanging="360"/>
      </w:pPr>
      <w:rPr>
        <w:rFonts w:ascii="Symbol" w:hAnsi="Symbol" w:hint="default"/>
      </w:rPr>
    </w:lvl>
    <w:lvl w:ilvl="4" w:tplc="04240003" w:tentative="1">
      <w:start w:val="1"/>
      <w:numFmt w:val="bullet"/>
      <w:lvlText w:val="o"/>
      <w:lvlJc w:val="left"/>
      <w:pPr>
        <w:ind w:left="3930" w:hanging="360"/>
      </w:pPr>
      <w:rPr>
        <w:rFonts w:ascii="Courier New" w:hAnsi="Courier New" w:cs="Courier New" w:hint="default"/>
      </w:rPr>
    </w:lvl>
    <w:lvl w:ilvl="5" w:tplc="04240005" w:tentative="1">
      <w:start w:val="1"/>
      <w:numFmt w:val="bullet"/>
      <w:lvlText w:val=""/>
      <w:lvlJc w:val="left"/>
      <w:pPr>
        <w:ind w:left="4650" w:hanging="360"/>
      </w:pPr>
      <w:rPr>
        <w:rFonts w:ascii="Wingdings" w:hAnsi="Wingdings" w:hint="default"/>
      </w:rPr>
    </w:lvl>
    <w:lvl w:ilvl="6" w:tplc="04240001" w:tentative="1">
      <w:start w:val="1"/>
      <w:numFmt w:val="bullet"/>
      <w:lvlText w:val=""/>
      <w:lvlJc w:val="left"/>
      <w:pPr>
        <w:ind w:left="5370" w:hanging="360"/>
      </w:pPr>
      <w:rPr>
        <w:rFonts w:ascii="Symbol" w:hAnsi="Symbol" w:hint="default"/>
      </w:rPr>
    </w:lvl>
    <w:lvl w:ilvl="7" w:tplc="04240003" w:tentative="1">
      <w:start w:val="1"/>
      <w:numFmt w:val="bullet"/>
      <w:lvlText w:val="o"/>
      <w:lvlJc w:val="left"/>
      <w:pPr>
        <w:ind w:left="6090" w:hanging="360"/>
      </w:pPr>
      <w:rPr>
        <w:rFonts w:ascii="Courier New" w:hAnsi="Courier New" w:cs="Courier New" w:hint="default"/>
      </w:rPr>
    </w:lvl>
    <w:lvl w:ilvl="8" w:tplc="04240005" w:tentative="1">
      <w:start w:val="1"/>
      <w:numFmt w:val="bullet"/>
      <w:lvlText w:val=""/>
      <w:lvlJc w:val="left"/>
      <w:pPr>
        <w:ind w:left="6810" w:hanging="360"/>
      </w:pPr>
      <w:rPr>
        <w:rFonts w:ascii="Wingdings" w:hAnsi="Wingdings" w:hint="default"/>
      </w:rPr>
    </w:lvl>
  </w:abstractNum>
  <w:abstractNum w:abstractNumId="23" w15:restartNumberingAfterBreak="0">
    <w:nsid w:val="3D330A4A"/>
    <w:multiLevelType w:val="hybridMultilevel"/>
    <w:tmpl w:val="BFEC6888"/>
    <w:lvl w:ilvl="0" w:tplc="EF02B19A">
      <w:start w:val="1"/>
      <w:numFmt w:val="decimal"/>
      <w:lvlText w:val="(%1)"/>
      <w:lvlJc w:val="left"/>
      <w:pPr>
        <w:ind w:left="69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EF91CFA"/>
    <w:multiLevelType w:val="hybridMultilevel"/>
    <w:tmpl w:val="2194A1C0"/>
    <w:lvl w:ilvl="0" w:tplc="F3E2F010">
      <w:start w:val="1"/>
      <w:numFmt w:val="decimal"/>
      <w:lvlText w:val="(%1)"/>
      <w:lvlJc w:val="left"/>
      <w:pPr>
        <w:ind w:left="690" w:hanging="360"/>
      </w:pPr>
      <w:rPr>
        <w:rFonts w:hint="default"/>
      </w:rPr>
    </w:lvl>
    <w:lvl w:ilvl="1" w:tplc="04240019" w:tentative="1">
      <w:start w:val="1"/>
      <w:numFmt w:val="lowerLetter"/>
      <w:lvlText w:val="%2."/>
      <w:lvlJc w:val="left"/>
      <w:pPr>
        <w:ind w:left="1410" w:hanging="360"/>
      </w:pPr>
    </w:lvl>
    <w:lvl w:ilvl="2" w:tplc="0424001B" w:tentative="1">
      <w:start w:val="1"/>
      <w:numFmt w:val="lowerRoman"/>
      <w:lvlText w:val="%3."/>
      <w:lvlJc w:val="right"/>
      <w:pPr>
        <w:ind w:left="2130" w:hanging="180"/>
      </w:pPr>
    </w:lvl>
    <w:lvl w:ilvl="3" w:tplc="0424000F" w:tentative="1">
      <w:start w:val="1"/>
      <w:numFmt w:val="decimal"/>
      <w:lvlText w:val="%4."/>
      <w:lvlJc w:val="left"/>
      <w:pPr>
        <w:ind w:left="2850" w:hanging="360"/>
      </w:pPr>
    </w:lvl>
    <w:lvl w:ilvl="4" w:tplc="04240019" w:tentative="1">
      <w:start w:val="1"/>
      <w:numFmt w:val="lowerLetter"/>
      <w:lvlText w:val="%5."/>
      <w:lvlJc w:val="left"/>
      <w:pPr>
        <w:ind w:left="3570" w:hanging="360"/>
      </w:pPr>
    </w:lvl>
    <w:lvl w:ilvl="5" w:tplc="0424001B" w:tentative="1">
      <w:start w:val="1"/>
      <w:numFmt w:val="lowerRoman"/>
      <w:lvlText w:val="%6."/>
      <w:lvlJc w:val="right"/>
      <w:pPr>
        <w:ind w:left="4290" w:hanging="180"/>
      </w:pPr>
    </w:lvl>
    <w:lvl w:ilvl="6" w:tplc="0424000F" w:tentative="1">
      <w:start w:val="1"/>
      <w:numFmt w:val="decimal"/>
      <w:lvlText w:val="%7."/>
      <w:lvlJc w:val="left"/>
      <w:pPr>
        <w:ind w:left="5010" w:hanging="360"/>
      </w:pPr>
    </w:lvl>
    <w:lvl w:ilvl="7" w:tplc="04240019" w:tentative="1">
      <w:start w:val="1"/>
      <w:numFmt w:val="lowerLetter"/>
      <w:lvlText w:val="%8."/>
      <w:lvlJc w:val="left"/>
      <w:pPr>
        <w:ind w:left="5730" w:hanging="360"/>
      </w:pPr>
    </w:lvl>
    <w:lvl w:ilvl="8" w:tplc="0424001B" w:tentative="1">
      <w:start w:val="1"/>
      <w:numFmt w:val="lowerRoman"/>
      <w:lvlText w:val="%9."/>
      <w:lvlJc w:val="right"/>
      <w:pPr>
        <w:ind w:left="6450" w:hanging="180"/>
      </w:pPr>
    </w:lvl>
  </w:abstractNum>
  <w:abstractNum w:abstractNumId="25" w15:restartNumberingAfterBreak="0">
    <w:nsid w:val="41E65130"/>
    <w:multiLevelType w:val="hybridMultilevel"/>
    <w:tmpl w:val="BDFCFC4E"/>
    <w:lvl w:ilvl="0" w:tplc="1A78F79C">
      <w:start w:val="2"/>
      <w:numFmt w:val="bullet"/>
      <w:lvlText w:val="–"/>
      <w:lvlJc w:val="left"/>
      <w:pPr>
        <w:ind w:left="1050" w:hanging="360"/>
      </w:pPr>
      <w:rPr>
        <w:rFonts w:ascii="Arial" w:eastAsia="Times New Roman" w:hAnsi="Arial" w:cs="Arial"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6" w15:restartNumberingAfterBreak="0">
    <w:nsid w:val="43194F57"/>
    <w:multiLevelType w:val="hybridMultilevel"/>
    <w:tmpl w:val="03F40130"/>
    <w:lvl w:ilvl="0" w:tplc="1A78F79C">
      <w:start w:val="2"/>
      <w:numFmt w:val="bullet"/>
      <w:lvlText w:val="–"/>
      <w:lvlJc w:val="left"/>
      <w:pPr>
        <w:ind w:left="1065" w:hanging="375"/>
      </w:pPr>
      <w:rPr>
        <w:rFonts w:ascii="Arial" w:eastAsia="Times New Roman" w:hAnsi="Arial" w:cs="Arial"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7" w15:restartNumberingAfterBreak="0">
    <w:nsid w:val="45842B8C"/>
    <w:multiLevelType w:val="hybridMultilevel"/>
    <w:tmpl w:val="BE6A7766"/>
    <w:lvl w:ilvl="0" w:tplc="1A78F79C">
      <w:start w:val="2"/>
      <w:numFmt w:val="bullet"/>
      <w:lvlText w:val="–"/>
      <w:lvlJc w:val="left"/>
      <w:pPr>
        <w:ind w:left="1050" w:hanging="360"/>
      </w:pPr>
      <w:rPr>
        <w:rFonts w:ascii="Arial" w:eastAsia="Times New Roman" w:hAnsi="Arial" w:cs="Arial" w:hint="default"/>
      </w:rPr>
    </w:lvl>
    <w:lvl w:ilvl="1" w:tplc="04240003" w:tentative="1">
      <w:start w:val="1"/>
      <w:numFmt w:val="bullet"/>
      <w:lvlText w:val="o"/>
      <w:lvlJc w:val="left"/>
      <w:pPr>
        <w:ind w:left="1770" w:hanging="360"/>
      </w:pPr>
      <w:rPr>
        <w:rFonts w:ascii="Courier New" w:hAnsi="Courier New" w:cs="Courier New" w:hint="default"/>
      </w:rPr>
    </w:lvl>
    <w:lvl w:ilvl="2" w:tplc="04240005" w:tentative="1">
      <w:start w:val="1"/>
      <w:numFmt w:val="bullet"/>
      <w:lvlText w:val=""/>
      <w:lvlJc w:val="left"/>
      <w:pPr>
        <w:ind w:left="2490" w:hanging="360"/>
      </w:pPr>
      <w:rPr>
        <w:rFonts w:ascii="Wingdings" w:hAnsi="Wingdings" w:hint="default"/>
      </w:rPr>
    </w:lvl>
    <w:lvl w:ilvl="3" w:tplc="04240001" w:tentative="1">
      <w:start w:val="1"/>
      <w:numFmt w:val="bullet"/>
      <w:lvlText w:val=""/>
      <w:lvlJc w:val="left"/>
      <w:pPr>
        <w:ind w:left="3210" w:hanging="360"/>
      </w:pPr>
      <w:rPr>
        <w:rFonts w:ascii="Symbol" w:hAnsi="Symbol" w:hint="default"/>
      </w:rPr>
    </w:lvl>
    <w:lvl w:ilvl="4" w:tplc="04240003" w:tentative="1">
      <w:start w:val="1"/>
      <w:numFmt w:val="bullet"/>
      <w:lvlText w:val="o"/>
      <w:lvlJc w:val="left"/>
      <w:pPr>
        <w:ind w:left="3930" w:hanging="360"/>
      </w:pPr>
      <w:rPr>
        <w:rFonts w:ascii="Courier New" w:hAnsi="Courier New" w:cs="Courier New" w:hint="default"/>
      </w:rPr>
    </w:lvl>
    <w:lvl w:ilvl="5" w:tplc="04240005" w:tentative="1">
      <w:start w:val="1"/>
      <w:numFmt w:val="bullet"/>
      <w:lvlText w:val=""/>
      <w:lvlJc w:val="left"/>
      <w:pPr>
        <w:ind w:left="4650" w:hanging="360"/>
      </w:pPr>
      <w:rPr>
        <w:rFonts w:ascii="Wingdings" w:hAnsi="Wingdings" w:hint="default"/>
      </w:rPr>
    </w:lvl>
    <w:lvl w:ilvl="6" w:tplc="04240001" w:tentative="1">
      <w:start w:val="1"/>
      <w:numFmt w:val="bullet"/>
      <w:lvlText w:val=""/>
      <w:lvlJc w:val="left"/>
      <w:pPr>
        <w:ind w:left="5370" w:hanging="360"/>
      </w:pPr>
      <w:rPr>
        <w:rFonts w:ascii="Symbol" w:hAnsi="Symbol" w:hint="default"/>
      </w:rPr>
    </w:lvl>
    <w:lvl w:ilvl="7" w:tplc="04240003" w:tentative="1">
      <w:start w:val="1"/>
      <w:numFmt w:val="bullet"/>
      <w:lvlText w:val="o"/>
      <w:lvlJc w:val="left"/>
      <w:pPr>
        <w:ind w:left="6090" w:hanging="360"/>
      </w:pPr>
      <w:rPr>
        <w:rFonts w:ascii="Courier New" w:hAnsi="Courier New" w:cs="Courier New" w:hint="default"/>
      </w:rPr>
    </w:lvl>
    <w:lvl w:ilvl="8" w:tplc="04240005" w:tentative="1">
      <w:start w:val="1"/>
      <w:numFmt w:val="bullet"/>
      <w:lvlText w:val=""/>
      <w:lvlJc w:val="left"/>
      <w:pPr>
        <w:ind w:left="6810" w:hanging="360"/>
      </w:pPr>
      <w:rPr>
        <w:rFonts w:ascii="Wingdings" w:hAnsi="Wingdings" w:hint="default"/>
      </w:rPr>
    </w:lvl>
  </w:abstractNum>
  <w:abstractNum w:abstractNumId="28" w15:restartNumberingAfterBreak="0">
    <w:nsid w:val="47C50776"/>
    <w:multiLevelType w:val="hybridMultilevel"/>
    <w:tmpl w:val="F2EA918A"/>
    <w:lvl w:ilvl="0" w:tplc="8976D594">
      <w:start w:val="1"/>
      <w:numFmt w:val="decimal"/>
      <w:lvlText w:val="(%1)"/>
      <w:lvlJc w:val="left"/>
      <w:pPr>
        <w:ind w:left="705" w:hanging="375"/>
      </w:pPr>
      <w:rPr>
        <w:rFonts w:hint="default"/>
      </w:rPr>
    </w:lvl>
    <w:lvl w:ilvl="1" w:tplc="04240019" w:tentative="1">
      <w:start w:val="1"/>
      <w:numFmt w:val="lowerLetter"/>
      <w:lvlText w:val="%2."/>
      <w:lvlJc w:val="left"/>
      <w:pPr>
        <w:ind w:left="1410" w:hanging="360"/>
      </w:pPr>
    </w:lvl>
    <w:lvl w:ilvl="2" w:tplc="0424001B" w:tentative="1">
      <w:start w:val="1"/>
      <w:numFmt w:val="lowerRoman"/>
      <w:lvlText w:val="%3."/>
      <w:lvlJc w:val="right"/>
      <w:pPr>
        <w:ind w:left="2130" w:hanging="180"/>
      </w:pPr>
    </w:lvl>
    <w:lvl w:ilvl="3" w:tplc="0424000F" w:tentative="1">
      <w:start w:val="1"/>
      <w:numFmt w:val="decimal"/>
      <w:lvlText w:val="%4."/>
      <w:lvlJc w:val="left"/>
      <w:pPr>
        <w:ind w:left="2850" w:hanging="360"/>
      </w:pPr>
    </w:lvl>
    <w:lvl w:ilvl="4" w:tplc="04240019" w:tentative="1">
      <w:start w:val="1"/>
      <w:numFmt w:val="lowerLetter"/>
      <w:lvlText w:val="%5."/>
      <w:lvlJc w:val="left"/>
      <w:pPr>
        <w:ind w:left="3570" w:hanging="360"/>
      </w:pPr>
    </w:lvl>
    <w:lvl w:ilvl="5" w:tplc="0424001B" w:tentative="1">
      <w:start w:val="1"/>
      <w:numFmt w:val="lowerRoman"/>
      <w:lvlText w:val="%6."/>
      <w:lvlJc w:val="right"/>
      <w:pPr>
        <w:ind w:left="4290" w:hanging="180"/>
      </w:pPr>
    </w:lvl>
    <w:lvl w:ilvl="6" w:tplc="0424000F" w:tentative="1">
      <w:start w:val="1"/>
      <w:numFmt w:val="decimal"/>
      <w:lvlText w:val="%7."/>
      <w:lvlJc w:val="left"/>
      <w:pPr>
        <w:ind w:left="5010" w:hanging="360"/>
      </w:pPr>
    </w:lvl>
    <w:lvl w:ilvl="7" w:tplc="04240019" w:tentative="1">
      <w:start w:val="1"/>
      <w:numFmt w:val="lowerLetter"/>
      <w:lvlText w:val="%8."/>
      <w:lvlJc w:val="left"/>
      <w:pPr>
        <w:ind w:left="5730" w:hanging="360"/>
      </w:pPr>
    </w:lvl>
    <w:lvl w:ilvl="8" w:tplc="0424001B" w:tentative="1">
      <w:start w:val="1"/>
      <w:numFmt w:val="lowerRoman"/>
      <w:lvlText w:val="%9."/>
      <w:lvlJc w:val="right"/>
      <w:pPr>
        <w:ind w:left="6450" w:hanging="180"/>
      </w:pPr>
    </w:lvl>
  </w:abstractNum>
  <w:abstractNum w:abstractNumId="29" w15:restartNumberingAfterBreak="0">
    <w:nsid w:val="48D55B80"/>
    <w:multiLevelType w:val="hybridMultilevel"/>
    <w:tmpl w:val="140A2802"/>
    <w:lvl w:ilvl="0" w:tplc="D7D6A7F0">
      <w:start w:val="1"/>
      <w:numFmt w:val="decimal"/>
      <w:lvlText w:val="(%1)"/>
      <w:lvlJc w:val="left"/>
      <w:pPr>
        <w:ind w:left="786"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A9753AC"/>
    <w:multiLevelType w:val="hybridMultilevel"/>
    <w:tmpl w:val="8C1CAB6C"/>
    <w:lvl w:ilvl="0" w:tplc="E44CBF3A">
      <w:start w:val="1"/>
      <w:numFmt w:val="decimal"/>
      <w:lvlText w:val="(%1)"/>
      <w:lvlJc w:val="left"/>
      <w:pPr>
        <w:ind w:left="735" w:hanging="405"/>
      </w:pPr>
      <w:rPr>
        <w:rFonts w:hint="default"/>
      </w:rPr>
    </w:lvl>
    <w:lvl w:ilvl="1" w:tplc="04240019" w:tentative="1">
      <w:start w:val="1"/>
      <w:numFmt w:val="lowerLetter"/>
      <w:lvlText w:val="%2."/>
      <w:lvlJc w:val="left"/>
      <w:pPr>
        <w:ind w:left="1410" w:hanging="360"/>
      </w:pPr>
    </w:lvl>
    <w:lvl w:ilvl="2" w:tplc="0424001B" w:tentative="1">
      <w:start w:val="1"/>
      <w:numFmt w:val="lowerRoman"/>
      <w:lvlText w:val="%3."/>
      <w:lvlJc w:val="right"/>
      <w:pPr>
        <w:ind w:left="2130" w:hanging="180"/>
      </w:pPr>
    </w:lvl>
    <w:lvl w:ilvl="3" w:tplc="0424000F" w:tentative="1">
      <w:start w:val="1"/>
      <w:numFmt w:val="decimal"/>
      <w:lvlText w:val="%4."/>
      <w:lvlJc w:val="left"/>
      <w:pPr>
        <w:ind w:left="2850" w:hanging="360"/>
      </w:pPr>
    </w:lvl>
    <w:lvl w:ilvl="4" w:tplc="04240019" w:tentative="1">
      <w:start w:val="1"/>
      <w:numFmt w:val="lowerLetter"/>
      <w:lvlText w:val="%5."/>
      <w:lvlJc w:val="left"/>
      <w:pPr>
        <w:ind w:left="3570" w:hanging="360"/>
      </w:pPr>
    </w:lvl>
    <w:lvl w:ilvl="5" w:tplc="0424001B" w:tentative="1">
      <w:start w:val="1"/>
      <w:numFmt w:val="lowerRoman"/>
      <w:lvlText w:val="%6."/>
      <w:lvlJc w:val="right"/>
      <w:pPr>
        <w:ind w:left="4290" w:hanging="180"/>
      </w:pPr>
    </w:lvl>
    <w:lvl w:ilvl="6" w:tplc="0424000F" w:tentative="1">
      <w:start w:val="1"/>
      <w:numFmt w:val="decimal"/>
      <w:lvlText w:val="%7."/>
      <w:lvlJc w:val="left"/>
      <w:pPr>
        <w:ind w:left="5010" w:hanging="360"/>
      </w:pPr>
    </w:lvl>
    <w:lvl w:ilvl="7" w:tplc="04240019" w:tentative="1">
      <w:start w:val="1"/>
      <w:numFmt w:val="lowerLetter"/>
      <w:lvlText w:val="%8."/>
      <w:lvlJc w:val="left"/>
      <w:pPr>
        <w:ind w:left="5730" w:hanging="360"/>
      </w:pPr>
    </w:lvl>
    <w:lvl w:ilvl="8" w:tplc="0424001B" w:tentative="1">
      <w:start w:val="1"/>
      <w:numFmt w:val="lowerRoman"/>
      <w:lvlText w:val="%9."/>
      <w:lvlJc w:val="right"/>
      <w:pPr>
        <w:ind w:left="6450" w:hanging="180"/>
      </w:pPr>
    </w:lvl>
  </w:abstractNum>
  <w:abstractNum w:abstractNumId="31" w15:restartNumberingAfterBreak="0">
    <w:nsid w:val="53B041A0"/>
    <w:multiLevelType w:val="hybridMultilevel"/>
    <w:tmpl w:val="5EF8BAAE"/>
    <w:lvl w:ilvl="0" w:tplc="A3BA80BE">
      <w:start w:val="1"/>
      <w:numFmt w:val="decimal"/>
      <w:lvlText w:val="(%1)"/>
      <w:lvlJc w:val="left"/>
      <w:pPr>
        <w:ind w:left="690" w:hanging="360"/>
      </w:pPr>
      <w:rPr>
        <w:rFonts w:hint="default"/>
      </w:rPr>
    </w:lvl>
    <w:lvl w:ilvl="1" w:tplc="04240019" w:tentative="1">
      <w:start w:val="1"/>
      <w:numFmt w:val="lowerLetter"/>
      <w:lvlText w:val="%2."/>
      <w:lvlJc w:val="left"/>
      <w:pPr>
        <w:ind w:left="1410" w:hanging="360"/>
      </w:pPr>
    </w:lvl>
    <w:lvl w:ilvl="2" w:tplc="0424001B" w:tentative="1">
      <w:start w:val="1"/>
      <w:numFmt w:val="lowerRoman"/>
      <w:lvlText w:val="%3."/>
      <w:lvlJc w:val="right"/>
      <w:pPr>
        <w:ind w:left="2130" w:hanging="180"/>
      </w:pPr>
    </w:lvl>
    <w:lvl w:ilvl="3" w:tplc="0424000F" w:tentative="1">
      <w:start w:val="1"/>
      <w:numFmt w:val="decimal"/>
      <w:lvlText w:val="%4."/>
      <w:lvlJc w:val="left"/>
      <w:pPr>
        <w:ind w:left="2850" w:hanging="360"/>
      </w:pPr>
    </w:lvl>
    <w:lvl w:ilvl="4" w:tplc="04240019" w:tentative="1">
      <w:start w:val="1"/>
      <w:numFmt w:val="lowerLetter"/>
      <w:lvlText w:val="%5."/>
      <w:lvlJc w:val="left"/>
      <w:pPr>
        <w:ind w:left="3570" w:hanging="360"/>
      </w:pPr>
    </w:lvl>
    <w:lvl w:ilvl="5" w:tplc="0424001B" w:tentative="1">
      <w:start w:val="1"/>
      <w:numFmt w:val="lowerRoman"/>
      <w:lvlText w:val="%6."/>
      <w:lvlJc w:val="right"/>
      <w:pPr>
        <w:ind w:left="4290" w:hanging="180"/>
      </w:pPr>
    </w:lvl>
    <w:lvl w:ilvl="6" w:tplc="0424000F" w:tentative="1">
      <w:start w:val="1"/>
      <w:numFmt w:val="decimal"/>
      <w:lvlText w:val="%7."/>
      <w:lvlJc w:val="left"/>
      <w:pPr>
        <w:ind w:left="5010" w:hanging="360"/>
      </w:pPr>
    </w:lvl>
    <w:lvl w:ilvl="7" w:tplc="04240019" w:tentative="1">
      <w:start w:val="1"/>
      <w:numFmt w:val="lowerLetter"/>
      <w:lvlText w:val="%8."/>
      <w:lvlJc w:val="left"/>
      <w:pPr>
        <w:ind w:left="5730" w:hanging="360"/>
      </w:pPr>
    </w:lvl>
    <w:lvl w:ilvl="8" w:tplc="0424001B" w:tentative="1">
      <w:start w:val="1"/>
      <w:numFmt w:val="lowerRoman"/>
      <w:lvlText w:val="%9."/>
      <w:lvlJc w:val="right"/>
      <w:pPr>
        <w:ind w:left="6450" w:hanging="180"/>
      </w:pPr>
    </w:lvl>
  </w:abstractNum>
  <w:abstractNum w:abstractNumId="32" w15:restartNumberingAfterBreak="0">
    <w:nsid w:val="54657394"/>
    <w:multiLevelType w:val="hybridMultilevel"/>
    <w:tmpl w:val="6A2C84D8"/>
    <w:lvl w:ilvl="0" w:tplc="310C0C0C">
      <w:start w:val="1"/>
      <w:numFmt w:val="decimal"/>
      <w:lvlText w:val="(%1)"/>
      <w:lvlJc w:val="left"/>
      <w:pPr>
        <w:ind w:left="720" w:hanging="360"/>
      </w:pPr>
      <w:rPr>
        <w:rFonts w:hint="default"/>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4FC0083"/>
    <w:multiLevelType w:val="hybridMultilevel"/>
    <w:tmpl w:val="BEB01908"/>
    <w:lvl w:ilvl="0" w:tplc="EF02B19A">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6955995"/>
    <w:multiLevelType w:val="hybridMultilevel"/>
    <w:tmpl w:val="758AACD4"/>
    <w:lvl w:ilvl="0" w:tplc="3FE6EB78">
      <w:start w:val="1"/>
      <w:numFmt w:val="decimal"/>
      <w:lvlText w:val="(%1)"/>
      <w:lvlJc w:val="left"/>
      <w:pPr>
        <w:ind w:left="735" w:hanging="405"/>
      </w:pPr>
      <w:rPr>
        <w:rFonts w:hint="default"/>
      </w:rPr>
    </w:lvl>
    <w:lvl w:ilvl="1" w:tplc="04240019" w:tentative="1">
      <w:start w:val="1"/>
      <w:numFmt w:val="lowerLetter"/>
      <w:lvlText w:val="%2."/>
      <w:lvlJc w:val="left"/>
      <w:pPr>
        <w:ind w:left="1410" w:hanging="360"/>
      </w:pPr>
    </w:lvl>
    <w:lvl w:ilvl="2" w:tplc="0424001B" w:tentative="1">
      <w:start w:val="1"/>
      <w:numFmt w:val="lowerRoman"/>
      <w:lvlText w:val="%3."/>
      <w:lvlJc w:val="right"/>
      <w:pPr>
        <w:ind w:left="2130" w:hanging="180"/>
      </w:pPr>
    </w:lvl>
    <w:lvl w:ilvl="3" w:tplc="0424000F" w:tentative="1">
      <w:start w:val="1"/>
      <w:numFmt w:val="decimal"/>
      <w:lvlText w:val="%4."/>
      <w:lvlJc w:val="left"/>
      <w:pPr>
        <w:ind w:left="2850" w:hanging="360"/>
      </w:pPr>
    </w:lvl>
    <w:lvl w:ilvl="4" w:tplc="04240019" w:tentative="1">
      <w:start w:val="1"/>
      <w:numFmt w:val="lowerLetter"/>
      <w:lvlText w:val="%5."/>
      <w:lvlJc w:val="left"/>
      <w:pPr>
        <w:ind w:left="3570" w:hanging="360"/>
      </w:pPr>
    </w:lvl>
    <w:lvl w:ilvl="5" w:tplc="0424001B" w:tentative="1">
      <w:start w:val="1"/>
      <w:numFmt w:val="lowerRoman"/>
      <w:lvlText w:val="%6."/>
      <w:lvlJc w:val="right"/>
      <w:pPr>
        <w:ind w:left="4290" w:hanging="180"/>
      </w:pPr>
    </w:lvl>
    <w:lvl w:ilvl="6" w:tplc="0424000F" w:tentative="1">
      <w:start w:val="1"/>
      <w:numFmt w:val="decimal"/>
      <w:lvlText w:val="%7."/>
      <w:lvlJc w:val="left"/>
      <w:pPr>
        <w:ind w:left="5010" w:hanging="360"/>
      </w:pPr>
    </w:lvl>
    <w:lvl w:ilvl="7" w:tplc="04240019" w:tentative="1">
      <w:start w:val="1"/>
      <w:numFmt w:val="lowerLetter"/>
      <w:lvlText w:val="%8."/>
      <w:lvlJc w:val="left"/>
      <w:pPr>
        <w:ind w:left="5730" w:hanging="360"/>
      </w:pPr>
    </w:lvl>
    <w:lvl w:ilvl="8" w:tplc="0424001B" w:tentative="1">
      <w:start w:val="1"/>
      <w:numFmt w:val="lowerRoman"/>
      <w:lvlText w:val="%9."/>
      <w:lvlJc w:val="right"/>
      <w:pPr>
        <w:ind w:left="6450" w:hanging="180"/>
      </w:pPr>
    </w:lvl>
  </w:abstractNum>
  <w:abstractNum w:abstractNumId="35" w15:restartNumberingAfterBreak="0">
    <w:nsid w:val="5B3B3B9A"/>
    <w:multiLevelType w:val="hybridMultilevel"/>
    <w:tmpl w:val="DE68C028"/>
    <w:lvl w:ilvl="0" w:tplc="F2AEA754">
      <w:start w:val="1"/>
      <w:numFmt w:val="decimal"/>
      <w:lvlText w:val="(%1)"/>
      <w:lvlJc w:val="left"/>
      <w:pPr>
        <w:ind w:left="690" w:hanging="360"/>
      </w:pPr>
      <w:rPr>
        <w:rFonts w:hint="default"/>
      </w:rPr>
    </w:lvl>
    <w:lvl w:ilvl="1" w:tplc="04240019" w:tentative="1">
      <w:start w:val="1"/>
      <w:numFmt w:val="lowerLetter"/>
      <w:lvlText w:val="%2."/>
      <w:lvlJc w:val="left"/>
      <w:pPr>
        <w:ind w:left="1410" w:hanging="360"/>
      </w:pPr>
    </w:lvl>
    <w:lvl w:ilvl="2" w:tplc="0424001B" w:tentative="1">
      <w:start w:val="1"/>
      <w:numFmt w:val="lowerRoman"/>
      <w:lvlText w:val="%3."/>
      <w:lvlJc w:val="right"/>
      <w:pPr>
        <w:ind w:left="2130" w:hanging="180"/>
      </w:pPr>
    </w:lvl>
    <w:lvl w:ilvl="3" w:tplc="0424000F" w:tentative="1">
      <w:start w:val="1"/>
      <w:numFmt w:val="decimal"/>
      <w:lvlText w:val="%4."/>
      <w:lvlJc w:val="left"/>
      <w:pPr>
        <w:ind w:left="2850" w:hanging="360"/>
      </w:pPr>
    </w:lvl>
    <w:lvl w:ilvl="4" w:tplc="04240019" w:tentative="1">
      <w:start w:val="1"/>
      <w:numFmt w:val="lowerLetter"/>
      <w:lvlText w:val="%5."/>
      <w:lvlJc w:val="left"/>
      <w:pPr>
        <w:ind w:left="3570" w:hanging="360"/>
      </w:pPr>
    </w:lvl>
    <w:lvl w:ilvl="5" w:tplc="0424001B" w:tentative="1">
      <w:start w:val="1"/>
      <w:numFmt w:val="lowerRoman"/>
      <w:lvlText w:val="%6."/>
      <w:lvlJc w:val="right"/>
      <w:pPr>
        <w:ind w:left="4290" w:hanging="180"/>
      </w:pPr>
    </w:lvl>
    <w:lvl w:ilvl="6" w:tplc="0424000F" w:tentative="1">
      <w:start w:val="1"/>
      <w:numFmt w:val="decimal"/>
      <w:lvlText w:val="%7."/>
      <w:lvlJc w:val="left"/>
      <w:pPr>
        <w:ind w:left="5010" w:hanging="360"/>
      </w:pPr>
    </w:lvl>
    <w:lvl w:ilvl="7" w:tplc="04240019" w:tentative="1">
      <w:start w:val="1"/>
      <w:numFmt w:val="lowerLetter"/>
      <w:lvlText w:val="%8."/>
      <w:lvlJc w:val="left"/>
      <w:pPr>
        <w:ind w:left="5730" w:hanging="360"/>
      </w:pPr>
    </w:lvl>
    <w:lvl w:ilvl="8" w:tplc="0424001B" w:tentative="1">
      <w:start w:val="1"/>
      <w:numFmt w:val="lowerRoman"/>
      <w:lvlText w:val="%9."/>
      <w:lvlJc w:val="right"/>
      <w:pPr>
        <w:ind w:left="6450" w:hanging="180"/>
      </w:pPr>
    </w:lvl>
  </w:abstractNum>
  <w:abstractNum w:abstractNumId="36" w15:restartNumberingAfterBreak="0">
    <w:nsid w:val="5B867E5A"/>
    <w:multiLevelType w:val="hybridMultilevel"/>
    <w:tmpl w:val="379CD4E6"/>
    <w:lvl w:ilvl="0" w:tplc="528429A6">
      <w:start w:val="1"/>
      <w:numFmt w:val="decimal"/>
      <w:lvlText w:val="(%1)"/>
      <w:lvlJc w:val="left"/>
      <w:pPr>
        <w:ind w:left="705" w:hanging="375"/>
      </w:pPr>
      <w:rPr>
        <w:rFonts w:hint="default"/>
      </w:rPr>
    </w:lvl>
    <w:lvl w:ilvl="1" w:tplc="04240019" w:tentative="1">
      <w:start w:val="1"/>
      <w:numFmt w:val="lowerLetter"/>
      <w:lvlText w:val="%2."/>
      <w:lvlJc w:val="left"/>
      <w:pPr>
        <w:ind w:left="1410" w:hanging="360"/>
      </w:pPr>
    </w:lvl>
    <w:lvl w:ilvl="2" w:tplc="0424001B" w:tentative="1">
      <w:start w:val="1"/>
      <w:numFmt w:val="lowerRoman"/>
      <w:lvlText w:val="%3."/>
      <w:lvlJc w:val="right"/>
      <w:pPr>
        <w:ind w:left="2130" w:hanging="180"/>
      </w:pPr>
    </w:lvl>
    <w:lvl w:ilvl="3" w:tplc="0424000F" w:tentative="1">
      <w:start w:val="1"/>
      <w:numFmt w:val="decimal"/>
      <w:lvlText w:val="%4."/>
      <w:lvlJc w:val="left"/>
      <w:pPr>
        <w:ind w:left="2850" w:hanging="360"/>
      </w:pPr>
    </w:lvl>
    <w:lvl w:ilvl="4" w:tplc="04240019" w:tentative="1">
      <w:start w:val="1"/>
      <w:numFmt w:val="lowerLetter"/>
      <w:lvlText w:val="%5."/>
      <w:lvlJc w:val="left"/>
      <w:pPr>
        <w:ind w:left="3570" w:hanging="360"/>
      </w:pPr>
    </w:lvl>
    <w:lvl w:ilvl="5" w:tplc="0424001B" w:tentative="1">
      <w:start w:val="1"/>
      <w:numFmt w:val="lowerRoman"/>
      <w:lvlText w:val="%6."/>
      <w:lvlJc w:val="right"/>
      <w:pPr>
        <w:ind w:left="4290" w:hanging="180"/>
      </w:pPr>
    </w:lvl>
    <w:lvl w:ilvl="6" w:tplc="0424000F" w:tentative="1">
      <w:start w:val="1"/>
      <w:numFmt w:val="decimal"/>
      <w:lvlText w:val="%7."/>
      <w:lvlJc w:val="left"/>
      <w:pPr>
        <w:ind w:left="5010" w:hanging="360"/>
      </w:pPr>
    </w:lvl>
    <w:lvl w:ilvl="7" w:tplc="04240019" w:tentative="1">
      <w:start w:val="1"/>
      <w:numFmt w:val="lowerLetter"/>
      <w:lvlText w:val="%8."/>
      <w:lvlJc w:val="left"/>
      <w:pPr>
        <w:ind w:left="5730" w:hanging="360"/>
      </w:pPr>
    </w:lvl>
    <w:lvl w:ilvl="8" w:tplc="0424001B" w:tentative="1">
      <w:start w:val="1"/>
      <w:numFmt w:val="lowerRoman"/>
      <w:lvlText w:val="%9."/>
      <w:lvlJc w:val="right"/>
      <w:pPr>
        <w:ind w:left="6450" w:hanging="180"/>
      </w:pPr>
    </w:lvl>
  </w:abstractNum>
  <w:abstractNum w:abstractNumId="37" w15:restartNumberingAfterBreak="0">
    <w:nsid w:val="5D8E5E73"/>
    <w:multiLevelType w:val="hybridMultilevel"/>
    <w:tmpl w:val="7640E020"/>
    <w:lvl w:ilvl="0" w:tplc="C292DA22">
      <w:start w:val="4"/>
      <w:numFmt w:val="bullet"/>
      <w:lvlText w:val="-"/>
      <w:lvlJc w:val="left"/>
      <w:pPr>
        <w:ind w:left="1425" w:hanging="705"/>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8" w15:restartNumberingAfterBreak="0">
    <w:nsid w:val="6210594E"/>
    <w:multiLevelType w:val="hybridMultilevel"/>
    <w:tmpl w:val="A440C824"/>
    <w:lvl w:ilvl="0" w:tplc="CD2482E2">
      <w:start w:val="1"/>
      <w:numFmt w:val="decimal"/>
      <w:lvlText w:val="(%1)"/>
      <w:lvlJc w:val="left"/>
      <w:pPr>
        <w:ind w:left="69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225743F"/>
    <w:multiLevelType w:val="hybridMultilevel"/>
    <w:tmpl w:val="AA5294C2"/>
    <w:lvl w:ilvl="0" w:tplc="1A78F79C">
      <w:start w:val="2"/>
      <w:numFmt w:val="bullet"/>
      <w:lvlText w:val="–"/>
      <w:lvlJc w:val="left"/>
      <w:pPr>
        <w:ind w:left="1050" w:hanging="360"/>
      </w:pPr>
      <w:rPr>
        <w:rFonts w:ascii="Arial" w:eastAsia="Times New Roman" w:hAnsi="Arial" w:cs="Arial" w:hint="default"/>
      </w:rPr>
    </w:lvl>
    <w:lvl w:ilvl="1" w:tplc="04240003" w:tentative="1">
      <w:start w:val="1"/>
      <w:numFmt w:val="bullet"/>
      <w:lvlText w:val="o"/>
      <w:lvlJc w:val="left"/>
      <w:pPr>
        <w:ind w:left="1770" w:hanging="360"/>
      </w:pPr>
      <w:rPr>
        <w:rFonts w:ascii="Courier New" w:hAnsi="Courier New" w:cs="Courier New" w:hint="default"/>
      </w:rPr>
    </w:lvl>
    <w:lvl w:ilvl="2" w:tplc="04240005" w:tentative="1">
      <w:start w:val="1"/>
      <w:numFmt w:val="bullet"/>
      <w:lvlText w:val=""/>
      <w:lvlJc w:val="left"/>
      <w:pPr>
        <w:ind w:left="2490" w:hanging="360"/>
      </w:pPr>
      <w:rPr>
        <w:rFonts w:ascii="Wingdings" w:hAnsi="Wingdings" w:hint="default"/>
      </w:rPr>
    </w:lvl>
    <w:lvl w:ilvl="3" w:tplc="04240001" w:tentative="1">
      <w:start w:val="1"/>
      <w:numFmt w:val="bullet"/>
      <w:lvlText w:val=""/>
      <w:lvlJc w:val="left"/>
      <w:pPr>
        <w:ind w:left="3210" w:hanging="360"/>
      </w:pPr>
      <w:rPr>
        <w:rFonts w:ascii="Symbol" w:hAnsi="Symbol" w:hint="default"/>
      </w:rPr>
    </w:lvl>
    <w:lvl w:ilvl="4" w:tplc="04240003" w:tentative="1">
      <w:start w:val="1"/>
      <w:numFmt w:val="bullet"/>
      <w:lvlText w:val="o"/>
      <w:lvlJc w:val="left"/>
      <w:pPr>
        <w:ind w:left="3930" w:hanging="360"/>
      </w:pPr>
      <w:rPr>
        <w:rFonts w:ascii="Courier New" w:hAnsi="Courier New" w:cs="Courier New" w:hint="default"/>
      </w:rPr>
    </w:lvl>
    <w:lvl w:ilvl="5" w:tplc="04240005" w:tentative="1">
      <w:start w:val="1"/>
      <w:numFmt w:val="bullet"/>
      <w:lvlText w:val=""/>
      <w:lvlJc w:val="left"/>
      <w:pPr>
        <w:ind w:left="4650" w:hanging="360"/>
      </w:pPr>
      <w:rPr>
        <w:rFonts w:ascii="Wingdings" w:hAnsi="Wingdings" w:hint="default"/>
      </w:rPr>
    </w:lvl>
    <w:lvl w:ilvl="6" w:tplc="04240001" w:tentative="1">
      <w:start w:val="1"/>
      <w:numFmt w:val="bullet"/>
      <w:lvlText w:val=""/>
      <w:lvlJc w:val="left"/>
      <w:pPr>
        <w:ind w:left="5370" w:hanging="360"/>
      </w:pPr>
      <w:rPr>
        <w:rFonts w:ascii="Symbol" w:hAnsi="Symbol" w:hint="default"/>
      </w:rPr>
    </w:lvl>
    <w:lvl w:ilvl="7" w:tplc="04240003" w:tentative="1">
      <w:start w:val="1"/>
      <w:numFmt w:val="bullet"/>
      <w:lvlText w:val="o"/>
      <w:lvlJc w:val="left"/>
      <w:pPr>
        <w:ind w:left="6090" w:hanging="360"/>
      </w:pPr>
      <w:rPr>
        <w:rFonts w:ascii="Courier New" w:hAnsi="Courier New" w:cs="Courier New" w:hint="default"/>
      </w:rPr>
    </w:lvl>
    <w:lvl w:ilvl="8" w:tplc="04240005" w:tentative="1">
      <w:start w:val="1"/>
      <w:numFmt w:val="bullet"/>
      <w:lvlText w:val=""/>
      <w:lvlJc w:val="left"/>
      <w:pPr>
        <w:ind w:left="6810" w:hanging="360"/>
      </w:pPr>
      <w:rPr>
        <w:rFonts w:ascii="Wingdings" w:hAnsi="Wingdings" w:hint="default"/>
      </w:rPr>
    </w:lvl>
  </w:abstractNum>
  <w:abstractNum w:abstractNumId="40" w15:restartNumberingAfterBreak="0">
    <w:nsid w:val="635F6C6E"/>
    <w:multiLevelType w:val="hybridMultilevel"/>
    <w:tmpl w:val="F196C9CE"/>
    <w:lvl w:ilvl="0" w:tplc="EF02B19A">
      <w:start w:val="1"/>
      <w:numFmt w:val="decimal"/>
      <w:lvlText w:val="(%1)"/>
      <w:lvlJc w:val="left"/>
      <w:pPr>
        <w:ind w:left="69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56A6356"/>
    <w:multiLevelType w:val="hybridMultilevel"/>
    <w:tmpl w:val="8DD22ABE"/>
    <w:lvl w:ilvl="0" w:tplc="551C7742">
      <w:start w:val="10"/>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2" w15:restartNumberingAfterBreak="0">
    <w:nsid w:val="67201596"/>
    <w:multiLevelType w:val="hybridMultilevel"/>
    <w:tmpl w:val="93CED77C"/>
    <w:lvl w:ilvl="0" w:tplc="CD2482E2">
      <w:start w:val="1"/>
      <w:numFmt w:val="decimal"/>
      <w:lvlText w:val="(%1)"/>
      <w:lvlJc w:val="left"/>
      <w:pPr>
        <w:ind w:left="690" w:hanging="360"/>
      </w:pPr>
      <w:rPr>
        <w:rFonts w:hint="default"/>
      </w:rPr>
    </w:lvl>
    <w:lvl w:ilvl="1" w:tplc="04240019" w:tentative="1">
      <w:start w:val="1"/>
      <w:numFmt w:val="lowerLetter"/>
      <w:lvlText w:val="%2."/>
      <w:lvlJc w:val="left"/>
      <w:pPr>
        <w:ind w:left="1410" w:hanging="360"/>
      </w:pPr>
    </w:lvl>
    <w:lvl w:ilvl="2" w:tplc="0424001B" w:tentative="1">
      <w:start w:val="1"/>
      <w:numFmt w:val="lowerRoman"/>
      <w:lvlText w:val="%3."/>
      <w:lvlJc w:val="right"/>
      <w:pPr>
        <w:ind w:left="2130" w:hanging="180"/>
      </w:pPr>
    </w:lvl>
    <w:lvl w:ilvl="3" w:tplc="0424000F" w:tentative="1">
      <w:start w:val="1"/>
      <w:numFmt w:val="decimal"/>
      <w:lvlText w:val="%4."/>
      <w:lvlJc w:val="left"/>
      <w:pPr>
        <w:ind w:left="2850" w:hanging="360"/>
      </w:pPr>
    </w:lvl>
    <w:lvl w:ilvl="4" w:tplc="04240019" w:tentative="1">
      <w:start w:val="1"/>
      <w:numFmt w:val="lowerLetter"/>
      <w:lvlText w:val="%5."/>
      <w:lvlJc w:val="left"/>
      <w:pPr>
        <w:ind w:left="3570" w:hanging="360"/>
      </w:pPr>
    </w:lvl>
    <w:lvl w:ilvl="5" w:tplc="0424001B" w:tentative="1">
      <w:start w:val="1"/>
      <w:numFmt w:val="lowerRoman"/>
      <w:lvlText w:val="%6."/>
      <w:lvlJc w:val="right"/>
      <w:pPr>
        <w:ind w:left="4290" w:hanging="180"/>
      </w:pPr>
    </w:lvl>
    <w:lvl w:ilvl="6" w:tplc="0424000F" w:tentative="1">
      <w:start w:val="1"/>
      <w:numFmt w:val="decimal"/>
      <w:lvlText w:val="%7."/>
      <w:lvlJc w:val="left"/>
      <w:pPr>
        <w:ind w:left="5010" w:hanging="360"/>
      </w:pPr>
    </w:lvl>
    <w:lvl w:ilvl="7" w:tplc="04240019" w:tentative="1">
      <w:start w:val="1"/>
      <w:numFmt w:val="lowerLetter"/>
      <w:lvlText w:val="%8."/>
      <w:lvlJc w:val="left"/>
      <w:pPr>
        <w:ind w:left="5730" w:hanging="360"/>
      </w:pPr>
    </w:lvl>
    <w:lvl w:ilvl="8" w:tplc="0424001B" w:tentative="1">
      <w:start w:val="1"/>
      <w:numFmt w:val="lowerRoman"/>
      <w:lvlText w:val="%9."/>
      <w:lvlJc w:val="right"/>
      <w:pPr>
        <w:ind w:left="6450" w:hanging="180"/>
      </w:pPr>
    </w:lvl>
  </w:abstractNum>
  <w:abstractNum w:abstractNumId="43" w15:restartNumberingAfterBreak="0">
    <w:nsid w:val="6CA67118"/>
    <w:multiLevelType w:val="hybridMultilevel"/>
    <w:tmpl w:val="BE76583C"/>
    <w:lvl w:ilvl="0" w:tplc="8976D594">
      <w:start w:val="1"/>
      <w:numFmt w:val="decimal"/>
      <w:lvlText w:val="(%1)"/>
      <w:lvlJc w:val="left"/>
      <w:pPr>
        <w:ind w:left="705" w:hanging="375"/>
      </w:pPr>
      <w:rPr>
        <w:rFonts w:hint="default"/>
      </w:rPr>
    </w:lvl>
    <w:lvl w:ilvl="1" w:tplc="04240019" w:tentative="1">
      <w:start w:val="1"/>
      <w:numFmt w:val="lowerLetter"/>
      <w:lvlText w:val="%2."/>
      <w:lvlJc w:val="left"/>
      <w:pPr>
        <w:ind w:left="1410" w:hanging="360"/>
      </w:pPr>
    </w:lvl>
    <w:lvl w:ilvl="2" w:tplc="0424001B" w:tentative="1">
      <w:start w:val="1"/>
      <w:numFmt w:val="lowerRoman"/>
      <w:lvlText w:val="%3."/>
      <w:lvlJc w:val="right"/>
      <w:pPr>
        <w:ind w:left="2130" w:hanging="180"/>
      </w:pPr>
    </w:lvl>
    <w:lvl w:ilvl="3" w:tplc="0424000F" w:tentative="1">
      <w:start w:val="1"/>
      <w:numFmt w:val="decimal"/>
      <w:lvlText w:val="%4."/>
      <w:lvlJc w:val="left"/>
      <w:pPr>
        <w:ind w:left="2850" w:hanging="360"/>
      </w:pPr>
    </w:lvl>
    <w:lvl w:ilvl="4" w:tplc="04240019" w:tentative="1">
      <w:start w:val="1"/>
      <w:numFmt w:val="lowerLetter"/>
      <w:lvlText w:val="%5."/>
      <w:lvlJc w:val="left"/>
      <w:pPr>
        <w:ind w:left="3570" w:hanging="360"/>
      </w:pPr>
    </w:lvl>
    <w:lvl w:ilvl="5" w:tplc="0424001B" w:tentative="1">
      <w:start w:val="1"/>
      <w:numFmt w:val="lowerRoman"/>
      <w:lvlText w:val="%6."/>
      <w:lvlJc w:val="right"/>
      <w:pPr>
        <w:ind w:left="4290" w:hanging="180"/>
      </w:pPr>
    </w:lvl>
    <w:lvl w:ilvl="6" w:tplc="0424000F" w:tentative="1">
      <w:start w:val="1"/>
      <w:numFmt w:val="decimal"/>
      <w:lvlText w:val="%7."/>
      <w:lvlJc w:val="left"/>
      <w:pPr>
        <w:ind w:left="5010" w:hanging="360"/>
      </w:pPr>
    </w:lvl>
    <w:lvl w:ilvl="7" w:tplc="04240019" w:tentative="1">
      <w:start w:val="1"/>
      <w:numFmt w:val="lowerLetter"/>
      <w:lvlText w:val="%8."/>
      <w:lvlJc w:val="left"/>
      <w:pPr>
        <w:ind w:left="5730" w:hanging="360"/>
      </w:pPr>
    </w:lvl>
    <w:lvl w:ilvl="8" w:tplc="0424001B" w:tentative="1">
      <w:start w:val="1"/>
      <w:numFmt w:val="lowerRoman"/>
      <w:lvlText w:val="%9."/>
      <w:lvlJc w:val="right"/>
      <w:pPr>
        <w:ind w:left="6450" w:hanging="180"/>
      </w:pPr>
    </w:lvl>
  </w:abstractNum>
  <w:abstractNum w:abstractNumId="44" w15:restartNumberingAfterBreak="0">
    <w:nsid w:val="6EEB71D5"/>
    <w:multiLevelType w:val="hybridMultilevel"/>
    <w:tmpl w:val="91888C66"/>
    <w:lvl w:ilvl="0" w:tplc="30300F36">
      <w:start w:val="1"/>
      <w:numFmt w:val="decimal"/>
      <w:lvlText w:val="(%1)"/>
      <w:lvlJc w:val="left"/>
      <w:pPr>
        <w:ind w:left="765" w:hanging="4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2521304"/>
    <w:multiLevelType w:val="hybridMultilevel"/>
    <w:tmpl w:val="2ABCF556"/>
    <w:lvl w:ilvl="0" w:tplc="9ECC6C68">
      <w:start w:val="1"/>
      <w:numFmt w:val="decimal"/>
      <w:lvlText w:val="(%1)"/>
      <w:lvlJc w:val="left"/>
      <w:pPr>
        <w:ind w:left="705" w:hanging="375"/>
      </w:pPr>
      <w:rPr>
        <w:rFonts w:hint="default"/>
      </w:rPr>
    </w:lvl>
    <w:lvl w:ilvl="1" w:tplc="04240019" w:tentative="1">
      <w:start w:val="1"/>
      <w:numFmt w:val="lowerLetter"/>
      <w:lvlText w:val="%2."/>
      <w:lvlJc w:val="left"/>
      <w:pPr>
        <w:ind w:left="1410" w:hanging="360"/>
      </w:pPr>
    </w:lvl>
    <w:lvl w:ilvl="2" w:tplc="0424001B" w:tentative="1">
      <w:start w:val="1"/>
      <w:numFmt w:val="lowerRoman"/>
      <w:lvlText w:val="%3."/>
      <w:lvlJc w:val="right"/>
      <w:pPr>
        <w:ind w:left="2130" w:hanging="180"/>
      </w:pPr>
    </w:lvl>
    <w:lvl w:ilvl="3" w:tplc="0424000F" w:tentative="1">
      <w:start w:val="1"/>
      <w:numFmt w:val="decimal"/>
      <w:lvlText w:val="%4."/>
      <w:lvlJc w:val="left"/>
      <w:pPr>
        <w:ind w:left="2850" w:hanging="360"/>
      </w:pPr>
    </w:lvl>
    <w:lvl w:ilvl="4" w:tplc="04240019" w:tentative="1">
      <w:start w:val="1"/>
      <w:numFmt w:val="lowerLetter"/>
      <w:lvlText w:val="%5."/>
      <w:lvlJc w:val="left"/>
      <w:pPr>
        <w:ind w:left="3570" w:hanging="360"/>
      </w:pPr>
    </w:lvl>
    <w:lvl w:ilvl="5" w:tplc="0424001B" w:tentative="1">
      <w:start w:val="1"/>
      <w:numFmt w:val="lowerRoman"/>
      <w:lvlText w:val="%6."/>
      <w:lvlJc w:val="right"/>
      <w:pPr>
        <w:ind w:left="4290" w:hanging="180"/>
      </w:pPr>
    </w:lvl>
    <w:lvl w:ilvl="6" w:tplc="0424000F" w:tentative="1">
      <w:start w:val="1"/>
      <w:numFmt w:val="decimal"/>
      <w:lvlText w:val="%7."/>
      <w:lvlJc w:val="left"/>
      <w:pPr>
        <w:ind w:left="5010" w:hanging="360"/>
      </w:pPr>
    </w:lvl>
    <w:lvl w:ilvl="7" w:tplc="04240019" w:tentative="1">
      <w:start w:val="1"/>
      <w:numFmt w:val="lowerLetter"/>
      <w:lvlText w:val="%8."/>
      <w:lvlJc w:val="left"/>
      <w:pPr>
        <w:ind w:left="5730" w:hanging="360"/>
      </w:pPr>
    </w:lvl>
    <w:lvl w:ilvl="8" w:tplc="0424001B" w:tentative="1">
      <w:start w:val="1"/>
      <w:numFmt w:val="lowerRoman"/>
      <w:lvlText w:val="%9."/>
      <w:lvlJc w:val="right"/>
      <w:pPr>
        <w:ind w:left="6450" w:hanging="180"/>
      </w:pPr>
    </w:lvl>
  </w:abstractNum>
  <w:abstractNum w:abstractNumId="46" w15:restartNumberingAfterBreak="0">
    <w:nsid w:val="725F73F0"/>
    <w:multiLevelType w:val="hybridMultilevel"/>
    <w:tmpl w:val="FE68A436"/>
    <w:lvl w:ilvl="0" w:tplc="30300F36">
      <w:start w:val="1"/>
      <w:numFmt w:val="decimal"/>
      <w:lvlText w:val="(%1)"/>
      <w:lvlJc w:val="left"/>
      <w:pPr>
        <w:ind w:left="765" w:hanging="4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2FD1765"/>
    <w:multiLevelType w:val="hybridMultilevel"/>
    <w:tmpl w:val="3C2E15F2"/>
    <w:lvl w:ilvl="0" w:tplc="EF02B19A">
      <w:start w:val="1"/>
      <w:numFmt w:val="decimal"/>
      <w:lvlText w:val="(%1)"/>
      <w:lvlJc w:val="left"/>
      <w:pPr>
        <w:ind w:left="69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71A78C2"/>
    <w:multiLevelType w:val="hybridMultilevel"/>
    <w:tmpl w:val="0AC0CA70"/>
    <w:lvl w:ilvl="0" w:tplc="1A78F79C">
      <w:start w:val="2"/>
      <w:numFmt w:val="bullet"/>
      <w:lvlText w:val="–"/>
      <w:lvlJc w:val="left"/>
      <w:pPr>
        <w:ind w:left="1050" w:hanging="360"/>
      </w:pPr>
      <w:rPr>
        <w:rFonts w:ascii="Arial" w:eastAsia="Times New Roman" w:hAnsi="Arial" w:cs="Arial" w:hint="default"/>
      </w:rPr>
    </w:lvl>
    <w:lvl w:ilvl="1" w:tplc="04240003" w:tentative="1">
      <w:start w:val="1"/>
      <w:numFmt w:val="bullet"/>
      <w:lvlText w:val="o"/>
      <w:lvlJc w:val="left"/>
      <w:pPr>
        <w:ind w:left="1770" w:hanging="360"/>
      </w:pPr>
      <w:rPr>
        <w:rFonts w:ascii="Courier New" w:hAnsi="Courier New" w:cs="Courier New" w:hint="default"/>
      </w:rPr>
    </w:lvl>
    <w:lvl w:ilvl="2" w:tplc="04240005" w:tentative="1">
      <w:start w:val="1"/>
      <w:numFmt w:val="bullet"/>
      <w:lvlText w:val=""/>
      <w:lvlJc w:val="left"/>
      <w:pPr>
        <w:ind w:left="2490" w:hanging="360"/>
      </w:pPr>
      <w:rPr>
        <w:rFonts w:ascii="Wingdings" w:hAnsi="Wingdings" w:hint="default"/>
      </w:rPr>
    </w:lvl>
    <w:lvl w:ilvl="3" w:tplc="04240001" w:tentative="1">
      <w:start w:val="1"/>
      <w:numFmt w:val="bullet"/>
      <w:lvlText w:val=""/>
      <w:lvlJc w:val="left"/>
      <w:pPr>
        <w:ind w:left="3210" w:hanging="360"/>
      </w:pPr>
      <w:rPr>
        <w:rFonts w:ascii="Symbol" w:hAnsi="Symbol" w:hint="default"/>
      </w:rPr>
    </w:lvl>
    <w:lvl w:ilvl="4" w:tplc="04240003" w:tentative="1">
      <w:start w:val="1"/>
      <w:numFmt w:val="bullet"/>
      <w:lvlText w:val="o"/>
      <w:lvlJc w:val="left"/>
      <w:pPr>
        <w:ind w:left="3930" w:hanging="360"/>
      </w:pPr>
      <w:rPr>
        <w:rFonts w:ascii="Courier New" w:hAnsi="Courier New" w:cs="Courier New" w:hint="default"/>
      </w:rPr>
    </w:lvl>
    <w:lvl w:ilvl="5" w:tplc="04240005" w:tentative="1">
      <w:start w:val="1"/>
      <w:numFmt w:val="bullet"/>
      <w:lvlText w:val=""/>
      <w:lvlJc w:val="left"/>
      <w:pPr>
        <w:ind w:left="4650" w:hanging="360"/>
      </w:pPr>
      <w:rPr>
        <w:rFonts w:ascii="Wingdings" w:hAnsi="Wingdings" w:hint="default"/>
      </w:rPr>
    </w:lvl>
    <w:lvl w:ilvl="6" w:tplc="04240001" w:tentative="1">
      <w:start w:val="1"/>
      <w:numFmt w:val="bullet"/>
      <w:lvlText w:val=""/>
      <w:lvlJc w:val="left"/>
      <w:pPr>
        <w:ind w:left="5370" w:hanging="360"/>
      </w:pPr>
      <w:rPr>
        <w:rFonts w:ascii="Symbol" w:hAnsi="Symbol" w:hint="default"/>
      </w:rPr>
    </w:lvl>
    <w:lvl w:ilvl="7" w:tplc="04240003" w:tentative="1">
      <w:start w:val="1"/>
      <w:numFmt w:val="bullet"/>
      <w:lvlText w:val="o"/>
      <w:lvlJc w:val="left"/>
      <w:pPr>
        <w:ind w:left="6090" w:hanging="360"/>
      </w:pPr>
      <w:rPr>
        <w:rFonts w:ascii="Courier New" w:hAnsi="Courier New" w:cs="Courier New" w:hint="default"/>
      </w:rPr>
    </w:lvl>
    <w:lvl w:ilvl="8" w:tplc="04240005" w:tentative="1">
      <w:start w:val="1"/>
      <w:numFmt w:val="bullet"/>
      <w:lvlText w:val=""/>
      <w:lvlJc w:val="left"/>
      <w:pPr>
        <w:ind w:left="6810" w:hanging="360"/>
      </w:pPr>
      <w:rPr>
        <w:rFonts w:ascii="Wingdings" w:hAnsi="Wingdings" w:hint="default"/>
      </w:rPr>
    </w:lvl>
  </w:abstractNum>
  <w:abstractNum w:abstractNumId="49" w15:restartNumberingAfterBreak="0">
    <w:nsid w:val="778739CA"/>
    <w:multiLevelType w:val="hybridMultilevel"/>
    <w:tmpl w:val="EECCAD8C"/>
    <w:lvl w:ilvl="0" w:tplc="F3E2F010">
      <w:start w:val="1"/>
      <w:numFmt w:val="decimal"/>
      <w:lvlText w:val="(%1)"/>
      <w:lvlJc w:val="left"/>
      <w:pPr>
        <w:ind w:left="690" w:hanging="360"/>
      </w:pPr>
      <w:rPr>
        <w:rFonts w:hint="default"/>
      </w:rPr>
    </w:lvl>
    <w:lvl w:ilvl="1" w:tplc="04240019" w:tentative="1">
      <w:start w:val="1"/>
      <w:numFmt w:val="lowerLetter"/>
      <w:lvlText w:val="%2."/>
      <w:lvlJc w:val="left"/>
      <w:pPr>
        <w:ind w:left="1410" w:hanging="360"/>
      </w:pPr>
    </w:lvl>
    <w:lvl w:ilvl="2" w:tplc="0424001B" w:tentative="1">
      <w:start w:val="1"/>
      <w:numFmt w:val="lowerRoman"/>
      <w:lvlText w:val="%3."/>
      <w:lvlJc w:val="right"/>
      <w:pPr>
        <w:ind w:left="2130" w:hanging="180"/>
      </w:pPr>
    </w:lvl>
    <w:lvl w:ilvl="3" w:tplc="0424000F" w:tentative="1">
      <w:start w:val="1"/>
      <w:numFmt w:val="decimal"/>
      <w:lvlText w:val="%4."/>
      <w:lvlJc w:val="left"/>
      <w:pPr>
        <w:ind w:left="2850" w:hanging="360"/>
      </w:pPr>
    </w:lvl>
    <w:lvl w:ilvl="4" w:tplc="04240019" w:tentative="1">
      <w:start w:val="1"/>
      <w:numFmt w:val="lowerLetter"/>
      <w:lvlText w:val="%5."/>
      <w:lvlJc w:val="left"/>
      <w:pPr>
        <w:ind w:left="3570" w:hanging="360"/>
      </w:pPr>
    </w:lvl>
    <w:lvl w:ilvl="5" w:tplc="0424001B" w:tentative="1">
      <w:start w:val="1"/>
      <w:numFmt w:val="lowerRoman"/>
      <w:lvlText w:val="%6."/>
      <w:lvlJc w:val="right"/>
      <w:pPr>
        <w:ind w:left="4290" w:hanging="180"/>
      </w:pPr>
    </w:lvl>
    <w:lvl w:ilvl="6" w:tplc="0424000F" w:tentative="1">
      <w:start w:val="1"/>
      <w:numFmt w:val="decimal"/>
      <w:lvlText w:val="%7."/>
      <w:lvlJc w:val="left"/>
      <w:pPr>
        <w:ind w:left="5010" w:hanging="360"/>
      </w:pPr>
    </w:lvl>
    <w:lvl w:ilvl="7" w:tplc="04240019" w:tentative="1">
      <w:start w:val="1"/>
      <w:numFmt w:val="lowerLetter"/>
      <w:lvlText w:val="%8."/>
      <w:lvlJc w:val="left"/>
      <w:pPr>
        <w:ind w:left="5730" w:hanging="360"/>
      </w:pPr>
    </w:lvl>
    <w:lvl w:ilvl="8" w:tplc="0424001B" w:tentative="1">
      <w:start w:val="1"/>
      <w:numFmt w:val="lowerRoman"/>
      <w:lvlText w:val="%9."/>
      <w:lvlJc w:val="right"/>
      <w:pPr>
        <w:ind w:left="6450" w:hanging="180"/>
      </w:pPr>
    </w:lvl>
  </w:abstractNum>
  <w:abstractNum w:abstractNumId="50" w15:restartNumberingAfterBreak="0">
    <w:nsid w:val="7AD47216"/>
    <w:multiLevelType w:val="hybridMultilevel"/>
    <w:tmpl w:val="22E2B198"/>
    <w:lvl w:ilvl="0" w:tplc="1A78F79C">
      <w:start w:val="2"/>
      <w:numFmt w:val="bullet"/>
      <w:lvlText w:val="–"/>
      <w:lvlJc w:val="left"/>
      <w:pPr>
        <w:ind w:left="1050" w:hanging="360"/>
      </w:pPr>
      <w:rPr>
        <w:rFonts w:ascii="Arial" w:eastAsia="Times New Roman" w:hAnsi="Arial" w:cs="Arial" w:hint="default"/>
      </w:rPr>
    </w:lvl>
    <w:lvl w:ilvl="1" w:tplc="04240003" w:tentative="1">
      <w:start w:val="1"/>
      <w:numFmt w:val="bullet"/>
      <w:lvlText w:val="o"/>
      <w:lvlJc w:val="left"/>
      <w:pPr>
        <w:ind w:left="1770" w:hanging="360"/>
      </w:pPr>
      <w:rPr>
        <w:rFonts w:ascii="Courier New" w:hAnsi="Courier New" w:cs="Courier New" w:hint="default"/>
      </w:rPr>
    </w:lvl>
    <w:lvl w:ilvl="2" w:tplc="04240005" w:tentative="1">
      <w:start w:val="1"/>
      <w:numFmt w:val="bullet"/>
      <w:lvlText w:val=""/>
      <w:lvlJc w:val="left"/>
      <w:pPr>
        <w:ind w:left="2490" w:hanging="360"/>
      </w:pPr>
      <w:rPr>
        <w:rFonts w:ascii="Wingdings" w:hAnsi="Wingdings" w:hint="default"/>
      </w:rPr>
    </w:lvl>
    <w:lvl w:ilvl="3" w:tplc="04240001" w:tentative="1">
      <w:start w:val="1"/>
      <w:numFmt w:val="bullet"/>
      <w:lvlText w:val=""/>
      <w:lvlJc w:val="left"/>
      <w:pPr>
        <w:ind w:left="3210" w:hanging="360"/>
      </w:pPr>
      <w:rPr>
        <w:rFonts w:ascii="Symbol" w:hAnsi="Symbol" w:hint="default"/>
      </w:rPr>
    </w:lvl>
    <w:lvl w:ilvl="4" w:tplc="04240003" w:tentative="1">
      <w:start w:val="1"/>
      <w:numFmt w:val="bullet"/>
      <w:lvlText w:val="o"/>
      <w:lvlJc w:val="left"/>
      <w:pPr>
        <w:ind w:left="3930" w:hanging="360"/>
      </w:pPr>
      <w:rPr>
        <w:rFonts w:ascii="Courier New" w:hAnsi="Courier New" w:cs="Courier New" w:hint="default"/>
      </w:rPr>
    </w:lvl>
    <w:lvl w:ilvl="5" w:tplc="04240005" w:tentative="1">
      <w:start w:val="1"/>
      <w:numFmt w:val="bullet"/>
      <w:lvlText w:val=""/>
      <w:lvlJc w:val="left"/>
      <w:pPr>
        <w:ind w:left="4650" w:hanging="360"/>
      </w:pPr>
      <w:rPr>
        <w:rFonts w:ascii="Wingdings" w:hAnsi="Wingdings" w:hint="default"/>
      </w:rPr>
    </w:lvl>
    <w:lvl w:ilvl="6" w:tplc="04240001" w:tentative="1">
      <w:start w:val="1"/>
      <w:numFmt w:val="bullet"/>
      <w:lvlText w:val=""/>
      <w:lvlJc w:val="left"/>
      <w:pPr>
        <w:ind w:left="5370" w:hanging="360"/>
      </w:pPr>
      <w:rPr>
        <w:rFonts w:ascii="Symbol" w:hAnsi="Symbol" w:hint="default"/>
      </w:rPr>
    </w:lvl>
    <w:lvl w:ilvl="7" w:tplc="04240003" w:tentative="1">
      <w:start w:val="1"/>
      <w:numFmt w:val="bullet"/>
      <w:lvlText w:val="o"/>
      <w:lvlJc w:val="left"/>
      <w:pPr>
        <w:ind w:left="6090" w:hanging="360"/>
      </w:pPr>
      <w:rPr>
        <w:rFonts w:ascii="Courier New" w:hAnsi="Courier New" w:cs="Courier New" w:hint="default"/>
      </w:rPr>
    </w:lvl>
    <w:lvl w:ilvl="8" w:tplc="04240005" w:tentative="1">
      <w:start w:val="1"/>
      <w:numFmt w:val="bullet"/>
      <w:lvlText w:val=""/>
      <w:lvlJc w:val="left"/>
      <w:pPr>
        <w:ind w:left="6810" w:hanging="360"/>
      </w:pPr>
      <w:rPr>
        <w:rFonts w:ascii="Wingdings" w:hAnsi="Wingdings" w:hint="default"/>
      </w:rPr>
    </w:lvl>
  </w:abstractNum>
  <w:num w:numId="1">
    <w:abstractNumId w:val="39"/>
  </w:num>
  <w:num w:numId="2">
    <w:abstractNumId w:val="31"/>
  </w:num>
  <w:num w:numId="3">
    <w:abstractNumId w:val="21"/>
  </w:num>
  <w:num w:numId="4">
    <w:abstractNumId w:val="41"/>
  </w:num>
  <w:num w:numId="5">
    <w:abstractNumId w:val="14"/>
  </w:num>
  <w:num w:numId="6">
    <w:abstractNumId w:val="3"/>
  </w:num>
  <w:num w:numId="7">
    <w:abstractNumId w:val="2"/>
  </w:num>
  <w:num w:numId="8">
    <w:abstractNumId w:val="10"/>
  </w:num>
  <w:num w:numId="9">
    <w:abstractNumId w:val="36"/>
  </w:num>
  <w:num w:numId="10">
    <w:abstractNumId w:val="17"/>
  </w:num>
  <w:num w:numId="11">
    <w:abstractNumId w:val="42"/>
  </w:num>
  <w:num w:numId="12">
    <w:abstractNumId w:val="0"/>
  </w:num>
  <w:num w:numId="13">
    <w:abstractNumId w:val="25"/>
  </w:num>
  <w:num w:numId="14">
    <w:abstractNumId w:val="38"/>
  </w:num>
  <w:num w:numId="15">
    <w:abstractNumId w:val="29"/>
  </w:num>
  <w:num w:numId="16">
    <w:abstractNumId w:val="19"/>
  </w:num>
  <w:num w:numId="17">
    <w:abstractNumId w:val="22"/>
  </w:num>
  <w:num w:numId="18">
    <w:abstractNumId w:val="48"/>
  </w:num>
  <w:num w:numId="19">
    <w:abstractNumId w:val="6"/>
  </w:num>
  <w:num w:numId="20">
    <w:abstractNumId w:val="26"/>
  </w:num>
  <w:num w:numId="21">
    <w:abstractNumId w:val="37"/>
  </w:num>
  <w:num w:numId="22">
    <w:abstractNumId w:val="46"/>
  </w:num>
  <w:num w:numId="23">
    <w:abstractNumId w:val="44"/>
  </w:num>
  <w:num w:numId="24">
    <w:abstractNumId w:val="30"/>
  </w:num>
  <w:num w:numId="25">
    <w:abstractNumId w:val="13"/>
  </w:num>
  <w:num w:numId="26">
    <w:abstractNumId w:val="5"/>
  </w:num>
  <w:num w:numId="27">
    <w:abstractNumId w:val="18"/>
  </w:num>
  <w:num w:numId="28">
    <w:abstractNumId w:val="24"/>
  </w:num>
  <w:num w:numId="29">
    <w:abstractNumId w:val="49"/>
  </w:num>
  <w:num w:numId="30">
    <w:abstractNumId w:val="20"/>
  </w:num>
  <w:num w:numId="31">
    <w:abstractNumId w:val="15"/>
  </w:num>
  <w:num w:numId="32">
    <w:abstractNumId w:val="1"/>
  </w:num>
  <w:num w:numId="33">
    <w:abstractNumId w:val="50"/>
  </w:num>
  <w:num w:numId="34">
    <w:abstractNumId w:val="34"/>
  </w:num>
  <w:num w:numId="35">
    <w:abstractNumId w:val="27"/>
  </w:num>
  <w:num w:numId="36">
    <w:abstractNumId w:val="35"/>
  </w:num>
  <w:num w:numId="37">
    <w:abstractNumId w:val="7"/>
  </w:num>
  <w:num w:numId="38">
    <w:abstractNumId w:val="43"/>
  </w:num>
  <w:num w:numId="39">
    <w:abstractNumId w:val="28"/>
  </w:num>
  <w:num w:numId="40">
    <w:abstractNumId w:val="45"/>
  </w:num>
  <w:num w:numId="41">
    <w:abstractNumId w:val="40"/>
  </w:num>
  <w:num w:numId="42">
    <w:abstractNumId w:val="11"/>
  </w:num>
  <w:num w:numId="43">
    <w:abstractNumId w:val="47"/>
  </w:num>
  <w:num w:numId="44">
    <w:abstractNumId w:val="23"/>
  </w:num>
  <w:num w:numId="45">
    <w:abstractNumId w:val="33"/>
  </w:num>
  <w:num w:numId="46">
    <w:abstractNumId w:val="4"/>
  </w:num>
  <w:num w:numId="47">
    <w:abstractNumId w:val="9"/>
  </w:num>
  <w:num w:numId="48">
    <w:abstractNumId w:val="16"/>
  </w:num>
  <w:num w:numId="49">
    <w:abstractNumId w:val="8"/>
  </w:num>
  <w:num w:numId="50">
    <w:abstractNumId w:val="32"/>
  </w:num>
  <w:num w:numId="51">
    <w:abstractNumId w:val="12"/>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oNotDisplayPageBoundaries/>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0B7C"/>
    <w:rsid w:val="00042944"/>
    <w:rsid w:val="00090B7C"/>
    <w:rsid w:val="0009142D"/>
    <w:rsid w:val="000A7C1B"/>
    <w:rsid w:val="000B4D94"/>
    <w:rsid w:val="0012639D"/>
    <w:rsid w:val="00177CDA"/>
    <w:rsid w:val="00185330"/>
    <w:rsid w:val="001C4E45"/>
    <w:rsid w:val="001F01B8"/>
    <w:rsid w:val="00275B9F"/>
    <w:rsid w:val="002C3303"/>
    <w:rsid w:val="00314E50"/>
    <w:rsid w:val="0034127A"/>
    <w:rsid w:val="0036302C"/>
    <w:rsid w:val="00396DB4"/>
    <w:rsid w:val="003C61AE"/>
    <w:rsid w:val="003F62F6"/>
    <w:rsid w:val="004540BE"/>
    <w:rsid w:val="0056107A"/>
    <w:rsid w:val="005E0414"/>
    <w:rsid w:val="005E77C7"/>
    <w:rsid w:val="00603BF9"/>
    <w:rsid w:val="00605D3E"/>
    <w:rsid w:val="00612FD9"/>
    <w:rsid w:val="00616B3B"/>
    <w:rsid w:val="006219F2"/>
    <w:rsid w:val="00624582"/>
    <w:rsid w:val="00685C74"/>
    <w:rsid w:val="006B0267"/>
    <w:rsid w:val="006E723C"/>
    <w:rsid w:val="007435C8"/>
    <w:rsid w:val="008031B0"/>
    <w:rsid w:val="008435A5"/>
    <w:rsid w:val="008503EC"/>
    <w:rsid w:val="008C7AE8"/>
    <w:rsid w:val="008D2018"/>
    <w:rsid w:val="008F157D"/>
    <w:rsid w:val="00914675"/>
    <w:rsid w:val="009529B7"/>
    <w:rsid w:val="00966D0B"/>
    <w:rsid w:val="00995F3A"/>
    <w:rsid w:val="00A012B0"/>
    <w:rsid w:val="00A01844"/>
    <w:rsid w:val="00A35F62"/>
    <w:rsid w:val="00A96F49"/>
    <w:rsid w:val="00AF2DA0"/>
    <w:rsid w:val="00B13204"/>
    <w:rsid w:val="00B50229"/>
    <w:rsid w:val="00B65EB4"/>
    <w:rsid w:val="00B77344"/>
    <w:rsid w:val="00BA3548"/>
    <w:rsid w:val="00BA50B3"/>
    <w:rsid w:val="00BC27AD"/>
    <w:rsid w:val="00BC628F"/>
    <w:rsid w:val="00C30DDE"/>
    <w:rsid w:val="00C35386"/>
    <w:rsid w:val="00C65E77"/>
    <w:rsid w:val="00C87E86"/>
    <w:rsid w:val="00CE08E1"/>
    <w:rsid w:val="00CE0F3A"/>
    <w:rsid w:val="00CF031C"/>
    <w:rsid w:val="00D14F95"/>
    <w:rsid w:val="00D319D4"/>
    <w:rsid w:val="00DD6B81"/>
    <w:rsid w:val="00E05F49"/>
    <w:rsid w:val="00F16A57"/>
    <w:rsid w:val="00F535C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8DAA6F"/>
  <w15:docId w15:val="{969A9451-6B5A-489C-A933-9036D019A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E723C"/>
  </w:style>
  <w:style w:type="paragraph" w:styleId="Naslov1">
    <w:name w:val="heading 1"/>
    <w:basedOn w:val="Navaden"/>
    <w:next w:val="Navaden"/>
    <w:link w:val="Naslov1Znak"/>
    <w:uiPriority w:val="9"/>
    <w:qFormat/>
    <w:rsid w:val="006E723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unhideWhenUsed/>
    <w:qFormat/>
    <w:rsid w:val="006E723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unhideWhenUsed/>
    <w:qFormat/>
    <w:rsid w:val="006E723C"/>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6E723C"/>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semiHidden/>
    <w:unhideWhenUsed/>
    <w:qFormat/>
    <w:rsid w:val="006E723C"/>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6">
    <w:name w:val="heading 6"/>
    <w:basedOn w:val="Navaden"/>
    <w:next w:val="Navaden"/>
    <w:link w:val="Naslov6Znak"/>
    <w:uiPriority w:val="9"/>
    <w:semiHidden/>
    <w:unhideWhenUsed/>
    <w:qFormat/>
    <w:rsid w:val="006E723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slov7">
    <w:name w:val="heading 7"/>
    <w:basedOn w:val="Navaden"/>
    <w:next w:val="Navaden"/>
    <w:link w:val="Naslov7Znak"/>
    <w:uiPriority w:val="9"/>
    <w:semiHidden/>
    <w:unhideWhenUsed/>
    <w:qFormat/>
    <w:rsid w:val="006E723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6E723C"/>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Naslov9">
    <w:name w:val="heading 9"/>
    <w:basedOn w:val="Navaden"/>
    <w:next w:val="Navaden"/>
    <w:link w:val="Naslov9Znak"/>
    <w:uiPriority w:val="9"/>
    <w:semiHidden/>
    <w:unhideWhenUsed/>
    <w:qFormat/>
    <w:rsid w:val="006E723C"/>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723C"/>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semiHidden/>
    <w:rsid w:val="006E723C"/>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uiPriority w:val="9"/>
    <w:semiHidden/>
    <w:rsid w:val="006E723C"/>
    <w:rPr>
      <w:rFonts w:asciiTheme="majorHAnsi" w:eastAsiaTheme="majorEastAsia" w:hAnsiTheme="majorHAnsi" w:cstheme="majorBidi"/>
      <w:b/>
      <w:bCs/>
      <w:color w:val="4F81BD" w:themeColor="accent1"/>
    </w:rPr>
  </w:style>
  <w:style w:type="character" w:customStyle="1" w:styleId="Naslov4Znak">
    <w:name w:val="Naslov 4 Znak"/>
    <w:link w:val="Naslov4"/>
    <w:uiPriority w:val="9"/>
    <w:semiHidden/>
    <w:rsid w:val="006E723C"/>
    <w:rPr>
      <w:rFonts w:asciiTheme="majorHAnsi" w:eastAsiaTheme="majorEastAsia" w:hAnsiTheme="majorHAnsi" w:cstheme="majorBidi"/>
      <w:b/>
      <w:bCs/>
      <w:i/>
      <w:iCs/>
      <w:color w:val="4F81BD" w:themeColor="accent1"/>
    </w:rPr>
  </w:style>
  <w:style w:type="character" w:customStyle="1" w:styleId="Naslov5Znak">
    <w:name w:val="Naslov 5 Znak"/>
    <w:basedOn w:val="Privzetapisavaodstavka"/>
    <w:link w:val="Naslov5"/>
    <w:uiPriority w:val="9"/>
    <w:semiHidden/>
    <w:rsid w:val="006E723C"/>
    <w:rPr>
      <w:rFonts w:asciiTheme="majorHAnsi" w:eastAsiaTheme="majorEastAsia" w:hAnsiTheme="majorHAnsi" w:cstheme="majorBidi"/>
      <w:color w:val="243F60" w:themeColor="accent1" w:themeShade="7F"/>
    </w:rPr>
  </w:style>
  <w:style w:type="character" w:customStyle="1" w:styleId="Naslov6Znak">
    <w:name w:val="Naslov 6 Znak"/>
    <w:basedOn w:val="Privzetapisavaodstavka"/>
    <w:link w:val="Naslov6"/>
    <w:uiPriority w:val="9"/>
    <w:semiHidden/>
    <w:rsid w:val="006E723C"/>
    <w:rPr>
      <w:rFonts w:asciiTheme="majorHAnsi" w:eastAsiaTheme="majorEastAsia" w:hAnsiTheme="majorHAnsi" w:cstheme="majorBidi"/>
      <w:i/>
      <w:iCs/>
      <w:color w:val="243F60" w:themeColor="accent1" w:themeShade="7F"/>
    </w:rPr>
  </w:style>
  <w:style w:type="character" w:customStyle="1" w:styleId="Naslov7Znak">
    <w:name w:val="Naslov 7 Znak"/>
    <w:basedOn w:val="Privzetapisavaodstavka"/>
    <w:link w:val="Naslov7"/>
    <w:uiPriority w:val="9"/>
    <w:semiHidden/>
    <w:rsid w:val="006E723C"/>
    <w:rPr>
      <w:rFonts w:asciiTheme="majorHAnsi" w:eastAsiaTheme="majorEastAsia" w:hAnsiTheme="majorHAnsi" w:cstheme="majorBidi"/>
      <w:i/>
      <w:iCs/>
      <w:color w:val="404040" w:themeColor="text1" w:themeTint="BF"/>
    </w:rPr>
  </w:style>
  <w:style w:type="character" w:customStyle="1" w:styleId="Naslov8Znak">
    <w:name w:val="Naslov 8 Znak"/>
    <w:basedOn w:val="Privzetapisavaodstavka"/>
    <w:link w:val="Naslov8"/>
    <w:uiPriority w:val="9"/>
    <w:semiHidden/>
    <w:rsid w:val="006E723C"/>
    <w:rPr>
      <w:rFonts w:asciiTheme="majorHAnsi" w:eastAsiaTheme="majorEastAsia" w:hAnsiTheme="majorHAnsi" w:cstheme="majorBidi"/>
      <w:color w:val="404040" w:themeColor="text1" w:themeTint="BF"/>
      <w:sz w:val="20"/>
      <w:szCs w:val="20"/>
    </w:rPr>
  </w:style>
  <w:style w:type="character" w:customStyle="1" w:styleId="Naslov9Znak">
    <w:name w:val="Naslov 9 Znak"/>
    <w:basedOn w:val="Privzetapisavaodstavka"/>
    <w:link w:val="Naslov9"/>
    <w:uiPriority w:val="9"/>
    <w:semiHidden/>
    <w:rsid w:val="006E723C"/>
    <w:rPr>
      <w:rFonts w:asciiTheme="majorHAnsi" w:eastAsiaTheme="majorEastAsia" w:hAnsiTheme="majorHAnsi" w:cstheme="majorBidi"/>
      <w:i/>
      <w:iCs/>
      <w:color w:val="404040" w:themeColor="text1" w:themeTint="BF"/>
      <w:sz w:val="20"/>
      <w:szCs w:val="20"/>
    </w:rPr>
  </w:style>
  <w:style w:type="paragraph" w:styleId="Odstavekseznama">
    <w:name w:val="List Paragraph"/>
    <w:basedOn w:val="Navaden"/>
    <w:uiPriority w:val="34"/>
    <w:qFormat/>
    <w:rsid w:val="00624582"/>
    <w:pPr>
      <w:ind w:left="720"/>
      <w:contextualSpacing/>
    </w:pPr>
  </w:style>
  <w:style w:type="paragraph" w:styleId="Pripombabesedilo">
    <w:name w:val="annotation text"/>
    <w:basedOn w:val="Navaden"/>
    <w:link w:val="PripombabesediloZnak"/>
    <w:uiPriority w:val="99"/>
    <w:semiHidden/>
    <w:unhideWhenUsed/>
    <w:rsid w:val="00CE08E1"/>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E08E1"/>
    <w:rPr>
      <w:sz w:val="20"/>
      <w:szCs w:val="20"/>
    </w:rPr>
  </w:style>
  <w:style w:type="paragraph" w:styleId="Besedilooblaka">
    <w:name w:val="Balloon Text"/>
    <w:basedOn w:val="Navaden"/>
    <w:link w:val="BesedilooblakaZnak"/>
    <w:uiPriority w:val="99"/>
    <w:semiHidden/>
    <w:unhideWhenUsed/>
    <w:rsid w:val="00185330"/>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85330"/>
    <w:rPr>
      <w:rFonts w:ascii="Segoe UI" w:hAnsi="Segoe UI" w:cs="Segoe UI"/>
      <w:sz w:val="18"/>
      <w:szCs w:val="18"/>
    </w:rPr>
  </w:style>
  <w:style w:type="character" w:styleId="Pripombasklic">
    <w:name w:val="annotation reference"/>
    <w:basedOn w:val="Privzetapisavaodstavka"/>
    <w:uiPriority w:val="99"/>
    <w:semiHidden/>
    <w:unhideWhenUsed/>
    <w:rsid w:val="00605D3E"/>
    <w:rPr>
      <w:sz w:val="16"/>
      <w:szCs w:val="16"/>
    </w:rPr>
  </w:style>
  <w:style w:type="paragraph" w:styleId="Zadevapripombe">
    <w:name w:val="annotation subject"/>
    <w:basedOn w:val="Pripombabesedilo"/>
    <w:next w:val="Pripombabesedilo"/>
    <w:link w:val="ZadevapripombeZnak"/>
    <w:uiPriority w:val="99"/>
    <w:semiHidden/>
    <w:unhideWhenUsed/>
    <w:rsid w:val="00605D3E"/>
    <w:rPr>
      <w:b/>
      <w:bCs/>
    </w:rPr>
  </w:style>
  <w:style w:type="character" w:customStyle="1" w:styleId="ZadevapripombeZnak">
    <w:name w:val="Zadeva pripombe Znak"/>
    <w:basedOn w:val="PripombabesediloZnak"/>
    <w:link w:val="Zadevapripombe"/>
    <w:uiPriority w:val="99"/>
    <w:semiHidden/>
    <w:rsid w:val="00605D3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0158604">
      <w:bodyDiv w:val="1"/>
      <w:marLeft w:val="0"/>
      <w:marRight w:val="0"/>
      <w:marTop w:val="0"/>
      <w:marBottom w:val="0"/>
      <w:divBdr>
        <w:top w:val="none" w:sz="0" w:space="0" w:color="auto"/>
        <w:left w:val="none" w:sz="0" w:space="0" w:color="auto"/>
        <w:bottom w:val="none" w:sz="0" w:space="0" w:color="auto"/>
        <w:right w:val="none" w:sz="0" w:space="0" w:color="auto"/>
      </w:divBdr>
      <w:divsChild>
        <w:div w:id="297299326">
          <w:marLeft w:val="-225"/>
          <w:marRight w:val="-225"/>
          <w:marTop w:val="0"/>
          <w:marBottom w:val="0"/>
          <w:divBdr>
            <w:top w:val="none" w:sz="0" w:space="0" w:color="auto"/>
            <w:left w:val="none" w:sz="0" w:space="0" w:color="auto"/>
            <w:bottom w:val="none" w:sz="0" w:space="0" w:color="auto"/>
            <w:right w:val="none" w:sz="0" w:space="0" w:color="auto"/>
          </w:divBdr>
          <w:divsChild>
            <w:div w:id="1516917256">
              <w:marLeft w:val="0"/>
              <w:marRight w:val="0"/>
              <w:marTop w:val="0"/>
              <w:marBottom w:val="0"/>
              <w:divBdr>
                <w:top w:val="none" w:sz="0" w:space="0" w:color="auto"/>
                <w:left w:val="none" w:sz="0" w:space="0" w:color="auto"/>
                <w:bottom w:val="none" w:sz="0" w:space="0" w:color="auto"/>
                <w:right w:val="none" w:sz="0" w:space="0" w:color="auto"/>
              </w:divBdr>
            </w:div>
          </w:divsChild>
        </w:div>
        <w:div w:id="357781699">
          <w:marLeft w:val="-225"/>
          <w:marRight w:val="-225"/>
          <w:marTop w:val="0"/>
          <w:marBottom w:val="0"/>
          <w:divBdr>
            <w:top w:val="none" w:sz="0" w:space="0" w:color="auto"/>
            <w:left w:val="none" w:sz="0" w:space="0" w:color="auto"/>
            <w:bottom w:val="none" w:sz="0" w:space="0" w:color="auto"/>
            <w:right w:val="none" w:sz="0" w:space="0" w:color="auto"/>
          </w:divBdr>
          <w:divsChild>
            <w:div w:id="204373962">
              <w:marLeft w:val="0"/>
              <w:marRight w:val="0"/>
              <w:marTop w:val="0"/>
              <w:marBottom w:val="0"/>
              <w:divBdr>
                <w:top w:val="none" w:sz="0" w:space="0" w:color="auto"/>
                <w:left w:val="none" w:sz="0" w:space="0" w:color="auto"/>
                <w:bottom w:val="none" w:sz="0" w:space="0" w:color="auto"/>
                <w:right w:val="none" w:sz="0" w:space="0" w:color="auto"/>
              </w:divBdr>
              <w:divsChild>
                <w:div w:id="1680111891">
                  <w:marLeft w:val="0"/>
                  <w:marRight w:val="0"/>
                  <w:marTop w:val="0"/>
                  <w:marBottom w:val="0"/>
                  <w:divBdr>
                    <w:top w:val="none" w:sz="0" w:space="0" w:color="auto"/>
                    <w:left w:val="none" w:sz="0" w:space="0" w:color="auto"/>
                    <w:bottom w:val="none" w:sz="0" w:space="0" w:color="auto"/>
                    <w:right w:val="none" w:sz="0" w:space="0" w:color="auto"/>
                  </w:divBdr>
                  <w:divsChild>
                    <w:div w:id="1665740501">
                      <w:marLeft w:val="0"/>
                      <w:marRight w:val="0"/>
                      <w:marTop w:val="240"/>
                      <w:marBottom w:val="120"/>
                      <w:divBdr>
                        <w:top w:val="none" w:sz="0" w:space="0" w:color="auto"/>
                        <w:left w:val="none" w:sz="0" w:space="0" w:color="auto"/>
                        <w:bottom w:val="none" w:sz="0" w:space="0" w:color="auto"/>
                        <w:right w:val="none" w:sz="0" w:space="0" w:color="auto"/>
                      </w:divBdr>
                    </w:div>
                    <w:div w:id="705448078">
                      <w:marLeft w:val="0"/>
                      <w:marRight w:val="0"/>
                      <w:marTop w:val="0"/>
                      <w:marBottom w:val="120"/>
                      <w:divBdr>
                        <w:top w:val="none" w:sz="0" w:space="0" w:color="auto"/>
                        <w:left w:val="none" w:sz="0" w:space="0" w:color="auto"/>
                        <w:bottom w:val="none" w:sz="0" w:space="0" w:color="auto"/>
                        <w:right w:val="none" w:sz="0" w:space="0" w:color="auto"/>
                      </w:divBdr>
                    </w:div>
                    <w:div w:id="428046071">
                      <w:marLeft w:val="0"/>
                      <w:marRight w:val="0"/>
                      <w:marTop w:val="240"/>
                      <w:marBottom w:val="120"/>
                      <w:divBdr>
                        <w:top w:val="none" w:sz="0" w:space="0" w:color="auto"/>
                        <w:left w:val="none" w:sz="0" w:space="0" w:color="auto"/>
                        <w:bottom w:val="none" w:sz="0" w:space="0" w:color="auto"/>
                        <w:right w:val="none" w:sz="0" w:space="0" w:color="auto"/>
                      </w:divBdr>
                    </w:div>
                    <w:div w:id="533230732">
                      <w:marLeft w:val="0"/>
                      <w:marRight w:val="0"/>
                      <w:marTop w:val="0"/>
                      <w:marBottom w:val="120"/>
                      <w:divBdr>
                        <w:top w:val="none" w:sz="0" w:space="0" w:color="auto"/>
                        <w:left w:val="none" w:sz="0" w:space="0" w:color="auto"/>
                        <w:bottom w:val="none" w:sz="0" w:space="0" w:color="auto"/>
                        <w:right w:val="none" w:sz="0" w:space="0" w:color="auto"/>
                      </w:divBdr>
                    </w:div>
                    <w:div w:id="2118601196">
                      <w:marLeft w:val="0"/>
                      <w:marRight w:val="0"/>
                      <w:marTop w:val="240"/>
                      <w:marBottom w:val="120"/>
                      <w:divBdr>
                        <w:top w:val="none" w:sz="0" w:space="0" w:color="auto"/>
                        <w:left w:val="none" w:sz="0" w:space="0" w:color="auto"/>
                        <w:bottom w:val="none" w:sz="0" w:space="0" w:color="auto"/>
                        <w:right w:val="none" w:sz="0" w:space="0" w:color="auto"/>
                      </w:divBdr>
                    </w:div>
                    <w:div w:id="2135517648">
                      <w:marLeft w:val="0"/>
                      <w:marRight w:val="0"/>
                      <w:marTop w:val="0"/>
                      <w:marBottom w:val="120"/>
                      <w:divBdr>
                        <w:top w:val="none" w:sz="0" w:space="0" w:color="auto"/>
                        <w:left w:val="none" w:sz="0" w:space="0" w:color="auto"/>
                        <w:bottom w:val="none" w:sz="0" w:space="0" w:color="auto"/>
                        <w:right w:val="none" w:sz="0" w:space="0" w:color="auto"/>
                      </w:divBdr>
                    </w:div>
                    <w:div w:id="1911770160">
                      <w:marLeft w:val="0"/>
                      <w:marRight w:val="0"/>
                      <w:marTop w:val="0"/>
                      <w:marBottom w:val="120"/>
                      <w:divBdr>
                        <w:top w:val="none" w:sz="0" w:space="0" w:color="auto"/>
                        <w:left w:val="none" w:sz="0" w:space="0" w:color="auto"/>
                        <w:bottom w:val="none" w:sz="0" w:space="0" w:color="auto"/>
                        <w:right w:val="none" w:sz="0" w:space="0" w:color="auto"/>
                      </w:divBdr>
                    </w:div>
                    <w:div w:id="471751762">
                      <w:marLeft w:val="0"/>
                      <w:marRight w:val="0"/>
                      <w:marTop w:val="0"/>
                      <w:marBottom w:val="120"/>
                      <w:divBdr>
                        <w:top w:val="none" w:sz="0" w:space="0" w:color="auto"/>
                        <w:left w:val="none" w:sz="0" w:space="0" w:color="auto"/>
                        <w:bottom w:val="none" w:sz="0" w:space="0" w:color="auto"/>
                        <w:right w:val="none" w:sz="0" w:space="0" w:color="auto"/>
                      </w:divBdr>
                      <w:divsChild>
                        <w:div w:id="1717777497">
                          <w:marLeft w:val="0"/>
                          <w:marRight w:val="0"/>
                          <w:marTop w:val="0"/>
                          <w:marBottom w:val="0"/>
                          <w:divBdr>
                            <w:top w:val="none" w:sz="0" w:space="0" w:color="auto"/>
                            <w:left w:val="none" w:sz="0" w:space="0" w:color="auto"/>
                            <w:bottom w:val="none" w:sz="0" w:space="0" w:color="auto"/>
                            <w:right w:val="none" w:sz="0" w:space="0" w:color="auto"/>
                          </w:divBdr>
                        </w:div>
                        <w:div w:id="1303005714">
                          <w:marLeft w:val="0"/>
                          <w:marRight w:val="0"/>
                          <w:marTop w:val="0"/>
                          <w:marBottom w:val="0"/>
                          <w:divBdr>
                            <w:top w:val="none" w:sz="0" w:space="0" w:color="auto"/>
                            <w:left w:val="none" w:sz="0" w:space="0" w:color="auto"/>
                            <w:bottom w:val="none" w:sz="0" w:space="0" w:color="auto"/>
                            <w:right w:val="none" w:sz="0" w:space="0" w:color="auto"/>
                          </w:divBdr>
                        </w:div>
                        <w:div w:id="938947562">
                          <w:marLeft w:val="0"/>
                          <w:marRight w:val="0"/>
                          <w:marTop w:val="0"/>
                          <w:marBottom w:val="0"/>
                          <w:divBdr>
                            <w:top w:val="none" w:sz="0" w:space="0" w:color="auto"/>
                            <w:left w:val="none" w:sz="0" w:space="0" w:color="auto"/>
                            <w:bottom w:val="none" w:sz="0" w:space="0" w:color="auto"/>
                            <w:right w:val="none" w:sz="0" w:space="0" w:color="auto"/>
                          </w:divBdr>
                        </w:div>
                        <w:div w:id="1116024538">
                          <w:marLeft w:val="0"/>
                          <w:marRight w:val="0"/>
                          <w:marTop w:val="0"/>
                          <w:marBottom w:val="0"/>
                          <w:divBdr>
                            <w:top w:val="none" w:sz="0" w:space="0" w:color="auto"/>
                            <w:left w:val="none" w:sz="0" w:space="0" w:color="auto"/>
                            <w:bottom w:val="none" w:sz="0" w:space="0" w:color="auto"/>
                            <w:right w:val="none" w:sz="0" w:space="0" w:color="auto"/>
                          </w:divBdr>
                        </w:div>
                        <w:div w:id="1709262220">
                          <w:marLeft w:val="0"/>
                          <w:marRight w:val="0"/>
                          <w:marTop w:val="0"/>
                          <w:marBottom w:val="0"/>
                          <w:divBdr>
                            <w:top w:val="none" w:sz="0" w:space="0" w:color="auto"/>
                            <w:left w:val="none" w:sz="0" w:space="0" w:color="auto"/>
                            <w:bottom w:val="none" w:sz="0" w:space="0" w:color="auto"/>
                            <w:right w:val="none" w:sz="0" w:space="0" w:color="auto"/>
                          </w:divBdr>
                        </w:div>
                        <w:div w:id="462038372">
                          <w:marLeft w:val="0"/>
                          <w:marRight w:val="0"/>
                          <w:marTop w:val="0"/>
                          <w:marBottom w:val="0"/>
                          <w:divBdr>
                            <w:top w:val="none" w:sz="0" w:space="0" w:color="auto"/>
                            <w:left w:val="none" w:sz="0" w:space="0" w:color="auto"/>
                            <w:bottom w:val="none" w:sz="0" w:space="0" w:color="auto"/>
                            <w:right w:val="none" w:sz="0" w:space="0" w:color="auto"/>
                          </w:divBdr>
                        </w:div>
                        <w:div w:id="231350107">
                          <w:marLeft w:val="0"/>
                          <w:marRight w:val="0"/>
                          <w:marTop w:val="0"/>
                          <w:marBottom w:val="0"/>
                          <w:divBdr>
                            <w:top w:val="none" w:sz="0" w:space="0" w:color="auto"/>
                            <w:left w:val="none" w:sz="0" w:space="0" w:color="auto"/>
                            <w:bottom w:val="none" w:sz="0" w:space="0" w:color="auto"/>
                            <w:right w:val="none" w:sz="0" w:space="0" w:color="auto"/>
                          </w:divBdr>
                        </w:div>
                        <w:div w:id="1743213674">
                          <w:marLeft w:val="0"/>
                          <w:marRight w:val="0"/>
                          <w:marTop w:val="0"/>
                          <w:marBottom w:val="0"/>
                          <w:divBdr>
                            <w:top w:val="none" w:sz="0" w:space="0" w:color="auto"/>
                            <w:left w:val="none" w:sz="0" w:space="0" w:color="auto"/>
                            <w:bottom w:val="none" w:sz="0" w:space="0" w:color="auto"/>
                            <w:right w:val="none" w:sz="0" w:space="0" w:color="auto"/>
                          </w:divBdr>
                        </w:div>
                      </w:divsChild>
                    </w:div>
                    <w:div w:id="173418076">
                      <w:marLeft w:val="0"/>
                      <w:marRight w:val="0"/>
                      <w:marTop w:val="240"/>
                      <w:marBottom w:val="120"/>
                      <w:divBdr>
                        <w:top w:val="none" w:sz="0" w:space="0" w:color="auto"/>
                        <w:left w:val="none" w:sz="0" w:space="0" w:color="auto"/>
                        <w:bottom w:val="none" w:sz="0" w:space="0" w:color="auto"/>
                        <w:right w:val="none" w:sz="0" w:space="0" w:color="auto"/>
                      </w:divBdr>
                    </w:div>
                    <w:div w:id="1030649262">
                      <w:marLeft w:val="0"/>
                      <w:marRight w:val="0"/>
                      <w:marTop w:val="0"/>
                      <w:marBottom w:val="120"/>
                      <w:divBdr>
                        <w:top w:val="none" w:sz="0" w:space="0" w:color="auto"/>
                        <w:left w:val="none" w:sz="0" w:space="0" w:color="auto"/>
                        <w:bottom w:val="none" w:sz="0" w:space="0" w:color="auto"/>
                        <w:right w:val="none" w:sz="0" w:space="0" w:color="auto"/>
                      </w:divBdr>
                    </w:div>
                    <w:div w:id="893547898">
                      <w:marLeft w:val="0"/>
                      <w:marRight w:val="0"/>
                      <w:marTop w:val="0"/>
                      <w:marBottom w:val="120"/>
                      <w:divBdr>
                        <w:top w:val="none" w:sz="0" w:space="0" w:color="auto"/>
                        <w:left w:val="none" w:sz="0" w:space="0" w:color="auto"/>
                        <w:bottom w:val="none" w:sz="0" w:space="0" w:color="auto"/>
                        <w:right w:val="none" w:sz="0" w:space="0" w:color="auto"/>
                      </w:divBdr>
                    </w:div>
                    <w:div w:id="1639452387">
                      <w:marLeft w:val="0"/>
                      <w:marRight w:val="0"/>
                      <w:marTop w:val="0"/>
                      <w:marBottom w:val="120"/>
                      <w:divBdr>
                        <w:top w:val="none" w:sz="0" w:space="0" w:color="auto"/>
                        <w:left w:val="none" w:sz="0" w:space="0" w:color="auto"/>
                        <w:bottom w:val="none" w:sz="0" w:space="0" w:color="auto"/>
                        <w:right w:val="none" w:sz="0" w:space="0" w:color="auto"/>
                      </w:divBdr>
                    </w:div>
                    <w:div w:id="621109339">
                      <w:marLeft w:val="0"/>
                      <w:marRight w:val="0"/>
                      <w:marTop w:val="0"/>
                      <w:marBottom w:val="120"/>
                      <w:divBdr>
                        <w:top w:val="none" w:sz="0" w:space="0" w:color="auto"/>
                        <w:left w:val="none" w:sz="0" w:space="0" w:color="auto"/>
                        <w:bottom w:val="none" w:sz="0" w:space="0" w:color="auto"/>
                        <w:right w:val="none" w:sz="0" w:space="0" w:color="auto"/>
                      </w:divBdr>
                    </w:div>
                    <w:div w:id="951936292">
                      <w:marLeft w:val="0"/>
                      <w:marRight w:val="0"/>
                      <w:marTop w:val="0"/>
                      <w:marBottom w:val="120"/>
                      <w:divBdr>
                        <w:top w:val="none" w:sz="0" w:space="0" w:color="auto"/>
                        <w:left w:val="none" w:sz="0" w:space="0" w:color="auto"/>
                        <w:bottom w:val="none" w:sz="0" w:space="0" w:color="auto"/>
                        <w:right w:val="none" w:sz="0" w:space="0" w:color="auto"/>
                      </w:divBdr>
                    </w:div>
                    <w:div w:id="2103063650">
                      <w:marLeft w:val="0"/>
                      <w:marRight w:val="0"/>
                      <w:marTop w:val="240"/>
                      <w:marBottom w:val="120"/>
                      <w:divBdr>
                        <w:top w:val="none" w:sz="0" w:space="0" w:color="auto"/>
                        <w:left w:val="none" w:sz="0" w:space="0" w:color="auto"/>
                        <w:bottom w:val="none" w:sz="0" w:space="0" w:color="auto"/>
                        <w:right w:val="none" w:sz="0" w:space="0" w:color="auto"/>
                      </w:divBdr>
                    </w:div>
                    <w:div w:id="973026200">
                      <w:marLeft w:val="0"/>
                      <w:marRight w:val="0"/>
                      <w:marTop w:val="0"/>
                      <w:marBottom w:val="120"/>
                      <w:divBdr>
                        <w:top w:val="none" w:sz="0" w:space="0" w:color="auto"/>
                        <w:left w:val="none" w:sz="0" w:space="0" w:color="auto"/>
                        <w:bottom w:val="none" w:sz="0" w:space="0" w:color="auto"/>
                        <w:right w:val="none" w:sz="0" w:space="0" w:color="auto"/>
                      </w:divBdr>
                    </w:div>
                    <w:div w:id="1638755504">
                      <w:marLeft w:val="0"/>
                      <w:marRight w:val="0"/>
                      <w:marTop w:val="0"/>
                      <w:marBottom w:val="120"/>
                      <w:divBdr>
                        <w:top w:val="none" w:sz="0" w:space="0" w:color="auto"/>
                        <w:left w:val="none" w:sz="0" w:space="0" w:color="auto"/>
                        <w:bottom w:val="none" w:sz="0" w:space="0" w:color="auto"/>
                        <w:right w:val="none" w:sz="0" w:space="0" w:color="auto"/>
                      </w:divBdr>
                    </w:div>
                    <w:div w:id="1184856922">
                      <w:marLeft w:val="0"/>
                      <w:marRight w:val="0"/>
                      <w:marTop w:val="0"/>
                      <w:marBottom w:val="120"/>
                      <w:divBdr>
                        <w:top w:val="none" w:sz="0" w:space="0" w:color="auto"/>
                        <w:left w:val="none" w:sz="0" w:space="0" w:color="auto"/>
                        <w:bottom w:val="none" w:sz="0" w:space="0" w:color="auto"/>
                        <w:right w:val="none" w:sz="0" w:space="0" w:color="auto"/>
                      </w:divBdr>
                    </w:div>
                    <w:div w:id="955521212">
                      <w:marLeft w:val="0"/>
                      <w:marRight w:val="0"/>
                      <w:marTop w:val="240"/>
                      <w:marBottom w:val="120"/>
                      <w:divBdr>
                        <w:top w:val="none" w:sz="0" w:space="0" w:color="auto"/>
                        <w:left w:val="none" w:sz="0" w:space="0" w:color="auto"/>
                        <w:bottom w:val="none" w:sz="0" w:space="0" w:color="auto"/>
                        <w:right w:val="none" w:sz="0" w:space="0" w:color="auto"/>
                      </w:divBdr>
                    </w:div>
                    <w:div w:id="325942692">
                      <w:marLeft w:val="0"/>
                      <w:marRight w:val="0"/>
                      <w:marTop w:val="240"/>
                      <w:marBottom w:val="120"/>
                      <w:divBdr>
                        <w:top w:val="none" w:sz="0" w:space="0" w:color="auto"/>
                        <w:left w:val="none" w:sz="0" w:space="0" w:color="auto"/>
                        <w:bottom w:val="none" w:sz="0" w:space="0" w:color="auto"/>
                        <w:right w:val="none" w:sz="0" w:space="0" w:color="auto"/>
                      </w:divBdr>
                    </w:div>
                    <w:div w:id="1436245812">
                      <w:marLeft w:val="0"/>
                      <w:marRight w:val="0"/>
                      <w:marTop w:val="240"/>
                      <w:marBottom w:val="120"/>
                      <w:divBdr>
                        <w:top w:val="none" w:sz="0" w:space="0" w:color="auto"/>
                        <w:left w:val="none" w:sz="0" w:space="0" w:color="auto"/>
                        <w:bottom w:val="none" w:sz="0" w:space="0" w:color="auto"/>
                        <w:right w:val="none" w:sz="0" w:space="0" w:color="auto"/>
                      </w:divBdr>
                    </w:div>
                    <w:div w:id="1867987096">
                      <w:marLeft w:val="0"/>
                      <w:marRight w:val="0"/>
                      <w:marTop w:val="0"/>
                      <w:marBottom w:val="120"/>
                      <w:divBdr>
                        <w:top w:val="none" w:sz="0" w:space="0" w:color="auto"/>
                        <w:left w:val="none" w:sz="0" w:space="0" w:color="auto"/>
                        <w:bottom w:val="none" w:sz="0" w:space="0" w:color="auto"/>
                        <w:right w:val="none" w:sz="0" w:space="0" w:color="auto"/>
                      </w:divBdr>
                    </w:div>
                    <w:div w:id="984623785">
                      <w:marLeft w:val="0"/>
                      <w:marRight w:val="0"/>
                      <w:marTop w:val="0"/>
                      <w:marBottom w:val="120"/>
                      <w:divBdr>
                        <w:top w:val="none" w:sz="0" w:space="0" w:color="auto"/>
                        <w:left w:val="none" w:sz="0" w:space="0" w:color="auto"/>
                        <w:bottom w:val="none" w:sz="0" w:space="0" w:color="auto"/>
                        <w:right w:val="none" w:sz="0" w:space="0" w:color="auto"/>
                      </w:divBdr>
                    </w:div>
                    <w:div w:id="553077066">
                      <w:marLeft w:val="0"/>
                      <w:marRight w:val="0"/>
                      <w:marTop w:val="0"/>
                      <w:marBottom w:val="120"/>
                      <w:divBdr>
                        <w:top w:val="none" w:sz="0" w:space="0" w:color="auto"/>
                        <w:left w:val="none" w:sz="0" w:space="0" w:color="auto"/>
                        <w:bottom w:val="none" w:sz="0" w:space="0" w:color="auto"/>
                        <w:right w:val="none" w:sz="0" w:space="0" w:color="auto"/>
                      </w:divBdr>
                    </w:div>
                    <w:div w:id="927736246">
                      <w:marLeft w:val="0"/>
                      <w:marRight w:val="0"/>
                      <w:marTop w:val="0"/>
                      <w:marBottom w:val="120"/>
                      <w:divBdr>
                        <w:top w:val="none" w:sz="0" w:space="0" w:color="auto"/>
                        <w:left w:val="none" w:sz="0" w:space="0" w:color="auto"/>
                        <w:bottom w:val="none" w:sz="0" w:space="0" w:color="auto"/>
                        <w:right w:val="none" w:sz="0" w:space="0" w:color="auto"/>
                      </w:divBdr>
                    </w:div>
                    <w:div w:id="1446851940">
                      <w:marLeft w:val="0"/>
                      <w:marRight w:val="0"/>
                      <w:marTop w:val="0"/>
                      <w:marBottom w:val="120"/>
                      <w:divBdr>
                        <w:top w:val="none" w:sz="0" w:space="0" w:color="auto"/>
                        <w:left w:val="none" w:sz="0" w:space="0" w:color="auto"/>
                        <w:bottom w:val="none" w:sz="0" w:space="0" w:color="auto"/>
                        <w:right w:val="none" w:sz="0" w:space="0" w:color="auto"/>
                      </w:divBdr>
                    </w:div>
                    <w:div w:id="1550799180">
                      <w:marLeft w:val="0"/>
                      <w:marRight w:val="0"/>
                      <w:marTop w:val="0"/>
                      <w:marBottom w:val="120"/>
                      <w:divBdr>
                        <w:top w:val="none" w:sz="0" w:space="0" w:color="auto"/>
                        <w:left w:val="none" w:sz="0" w:space="0" w:color="auto"/>
                        <w:bottom w:val="none" w:sz="0" w:space="0" w:color="auto"/>
                        <w:right w:val="none" w:sz="0" w:space="0" w:color="auto"/>
                      </w:divBdr>
                    </w:div>
                    <w:div w:id="1956518157">
                      <w:marLeft w:val="0"/>
                      <w:marRight w:val="0"/>
                      <w:marTop w:val="0"/>
                      <w:marBottom w:val="120"/>
                      <w:divBdr>
                        <w:top w:val="none" w:sz="0" w:space="0" w:color="auto"/>
                        <w:left w:val="none" w:sz="0" w:space="0" w:color="auto"/>
                        <w:bottom w:val="none" w:sz="0" w:space="0" w:color="auto"/>
                        <w:right w:val="none" w:sz="0" w:space="0" w:color="auto"/>
                      </w:divBdr>
                    </w:div>
                    <w:div w:id="357505440">
                      <w:marLeft w:val="0"/>
                      <w:marRight w:val="0"/>
                      <w:marTop w:val="0"/>
                      <w:marBottom w:val="120"/>
                      <w:divBdr>
                        <w:top w:val="none" w:sz="0" w:space="0" w:color="auto"/>
                        <w:left w:val="none" w:sz="0" w:space="0" w:color="auto"/>
                        <w:bottom w:val="none" w:sz="0" w:space="0" w:color="auto"/>
                        <w:right w:val="none" w:sz="0" w:space="0" w:color="auto"/>
                      </w:divBdr>
                    </w:div>
                    <w:div w:id="263222479">
                      <w:marLeft w:val="0"/>
                      <w:marRight w:val="0"/>
                      <w:marTop w:val="0"/>
                      <w:marBottom w:val="120"/>
                      <w:divBdr>
                        <w:top w:val="none" w:sz="0" w:space="0" w:color="auto"/>
                        <w:left w:val="none" w:sz="0" w:space="0" w:color="auto"/>
                        <w:bottom w:val="none" w:sz="0" w:space="0" w:color="auto"/>
                        <w:right w:val="none" w:sz="0" w:space="0" w:color="auto"/>
                      </w:divBdr>
                    </w:div>
                    <w:div w:id="1486238548">
                      <w:marLeft w:val="0"/>
                      <w:marRight w:val="0"/>
                      <w:marTop w:val="0"/>
                      <w:marBottom w:val="120"/>
                      <w:divBdr>
                        <w:top w:val="none" w:sz="0" w:space="0" w:color="auto"/>
                        <w:left w:val="none" w:sz="0" w:space="0" w:color="auto"/>
                        <w:bottom w:val="none" w:sz="0" w:space="0" w:color="auto"/>
                        <w:right w:val="none" w:sz="0" w:space="0" w:color="auto"/>
                      </w:divBdr>
                    </w:div>
                    <w:div w:id="1194536236">
                      <w:marLeft w:val="0"/>
                      <w:marRight w:val="0"/>
                      <w:marTop w:val="0"/>
                      <w:marBottom w:val="120"/>
                      <w:divBdr>
                        <w:top w:val="none" w:sz="0" w:space="0" w:color="auto"/>
                        <w:left w:val="none" w:sz="0" w:space="0" w:color="auto"/>
                        <w:bottom w:val="none" w:sz="0" w:space="0" w:color="auto"/>
                        <w:right w:val="none" w:sz="0" w:space="0" w:color="auto"/>
                      </w:divBdr>
                    </w:div>
                    <w:div w:id="2093887838">
                      <w:marLeft w:val="0"/>
                      <w:marRight w:val="0"/>
                      <w:marTop w:val="0"/>
                      <w:marBottom w:val="120"/>
                      <w:divBdr>
                        <w:top w:val="none" w:sz="0" w:space="0" w:color="auto"/>
                        <w:left w:val="none" w:sz="0" w:space="0" w:color="auto"/>
                        <w:bottom w:val="none" w:sz="0" w:space="0" w:color="auto"/>
                        <w:right w:val="none" w:sz="0" w:space="0" w:color="auto"/>
                      </w:divBdr>
                    </w:div>
                    <w:div w:id="90393361">
                      <w:marLeft w:val="0"/>
                      <w:marRight w:val="0"/>
                      <w:marTop w:val="0"/>
                      <w:marBottom w:val="120"/>
                      <w:divBdr>
                        <w:top w:val="none" w:sz="0" w:space="0" w:color="auto"/>
                        <w:left w:val="none" w:sz="0" w:space="0" w:color="auto"/>
                        <w:bottom w:val="none" w:sz="0" w:space="0" w:color="auto"/>
                        <w:right w:val="none" w:sz="0" w:space="0" w:color="auto"/>
                      </w:divBdr>
                    </w:div>
                    <w:div w:id="1634166545">
                      <w:marLeft w:val="0"/>
                      <w:marRight w:val="0"/>
                      <w:marTop w:val="0"/>
                      <w:marBottom w:val="120"/>
                      <w:divBdr>
                        <w:top w:val="none" w:sz="0" w:space="0" w:color="auto"/>
                        <w:left w:val="none" w:sz="0" w:space="0" w:color="auto"/>
                        <w:bottom w:val="none" w:sz="0" w:space="0" w:color="auto"/>
                        <w:right w:val="none" w:sz="0" w:space="0" w:color="auto"/>
                      </w:divBdr>
                    </w:div>
                    <w:div w:id="1815876847">
                      <w:marLeft w:val="0"/>
                      <w:marRight w:val="0"/>
                      <w:marTop w:val="240"/>
                      <w:marBottom w:val="120"/>
                      <w:divBdr>
                        <w:top w:val="none" w:sz="0" w:space="0" w:color="auto"/>
                        <w:left w:val="none" w:sz="0" w:space="0" w:color="auto"/>
                        <w:bottom w:val="none" w:sz="0" w:space="0" w:color="auto"/>
                        <w:right w:val="none" w:sz="0" w:space="0" w:color="auto"/>
                      </w:divBdr>
                    </w:div>
                    <w:div w:id="675183877">
                      <w:marLeft w:val="0"/>
                      <w:marRight w:val="0"/>
                      <w:marTop w:val="0"/>
                      <w:marBottom w:val="120"/>
                      <w:divBdr>
                        <w:top w:val="none" w:sz="0" w:space="0" w:color="auto"/>
                        <w:left w:val="none" w:sz="0" w:space="0" w:color="auto"/>
                        <w:bottom w:val="none" w:sz="0" w:space="0" w:color="auto"/>
                        <w:right w:val="none" w:sz="0" w:space="0" w:color="auto"/>
                      </w:divBdr>
                    </w:div>
                    <w:div w:id="1468619586">
                      <w:marLeft w:val="0"/>
                      <w:marRight w:val="0"/>
                      <w:marTop w:val="0"/>
                      <w:marBottom w:val="120"/>
                      <w:divBdr>
                        <w:top w:val="none" w:sz="0" w:space="0" w:color="auto"/>
                        <w:left w:val="none" w:sz="0" w:space="0" w:color="auto"/>
                        <w:bottom w:val="none" w:sz="0" w:space="0" w:color="auto"/>
                        <w:right w:val="none" w:sz="0" w:space="0" w:color="auto"/>
                      </w:divBdr>
                    </w:div>
                    <w:div w:id="655108820">
                      <w:marLeft w:val="0"/>
                      <w:marRight w:val="0"/>
                      <w:marTop w:val="0"/>
                      <w:marBottom w:val="120"/>
                      <w:divBdr>
                        <w:top w:val="none" w:sz="0" w:space="0" w:color="auto"/>
                        <w:left w:val="none" w:sz="0" w:space="0" w:color="auto"/>
                        <w:bottom w:val="none" w:sz="0" w:space="0" w:color="auto"/>
                        <w:right w:val="none" w:sz="0" w:space="0" w:color="auto"/>
                      </w:divBdr>
                    </w:div>
                    <w:div w:id="178545321">
                      <w:marLeft w:val="0"/>
                      <w:marRight w:val="0"/>
                      <w:marTop w:val="0"/>
                      <w:marBottom w:val="120"/>
                      <w:divBdr>
                        <w:top w:val="none" w:sz="0" w:space="0" w:color="auto"/>
                        <w:left w:val="none" w:sz="0" w:space="0" w:color="auto"/>
                        <w:bottom w:val="none" w:sz="0" w:space="0" w:color="auto"/>
                        <w:right w:val="none" w:sz="0" w:space="0" w:color="auto"/>
                      </w:divBdr>
                    </w:div>
                    <w:div w:id="283584306">
                      <w:marLeft w:val="0"/>
                      <w:marRight w:val="0"/>
                      <w:marTop w:val="0"/>
                      <w:marBottom w:val="120"/>
                      <w:divBdr>
                        <w:top w:val="none" w:sz="0" w:space="0" w:color="auto"/>
                        <w:left w:val="none" w:sz="0" w:space="0" w:color="auto"/>
                        <w:bottom w:val="none" w:sz="0" w:space="0" w:color="auto"/>
                        <w:right w:val="none" w:sz="0" w:space="0" w:color="auto"/>
                      </w:divBdr>
                    </w:div>
                    <w:div w:id="1046679277">
                      <w:marLeft w:val="0"/>
                      <w:marRight w:val="0"/>
                      <w:marTop w:val="0"/>
                      <w:marBottom w:val="120"/>
                      <w:divBdr>
                        <w:top w:val="none" w:sz="0" w:space="0" w:color="auto"/>
                        <w:left w:val="none" w:sz="0" w:space="0" w:color="auto"/>
                        <w:bottom w:val="none" w:sz="0" w:space="0" w:color="auto"/>
                        <w:right w:val="none" w:sz="0" w:space="0" w:color="auto"/>
                      </w:divBdr>
                    </w:div>
                    <w:div w:id="793258608">
                      <w:marLeft w:val="0"/>
                      <w:marRight w:val="0"/>
                      <w:marTop w:val="0"/>
                      <w:marBottom w:val="120"/>
                      <w:divBdr>
                        <w:top w:val="none" w:sz="0" w:space="0" w:color="auto"/>
                        <w:left w:val="none" w:sz="0" w:space="0" w:color="auto"/>
                        <w:bottom w:val="none" w:sz="0" w:space="0" w:color="auto"/>
                        <w:right w:val="none" w:sz="0" w:space="0" w:color="auto"/>
                      </w:divBdr>
                    </w:div>
                    <w:div w:id="422649601">
                      <w:marLeft w:val="0"/>
                      <w:marRight w:val="0"/>
                      <w:marTop w:val="0"/>
                      <w:marBottom w:val="120"/>
                      <w:divBdr>
                        <w:top w:val="none" w:sz="0" w:space="0" w:color="auto"/>
                        <w:left w:val="none" w:sz="0" w:space="0" w:color="auto"/>
                        <w:bottom w:val="none" w:sz="0" w:space="0" w:color="auto"/>
                        <w:right w:val="none" w:sz="0" w:space="0" w:color="auto"/>
                      </w:divBdr>
                    </w:div>
                    <w:div w:id="134027444">
                      <w:marLeft w:val="0"/>
                      <w:marRight w:val="0"/>
                      <w:marTop w:val="0"/>
                      <w:marBottom w:val="120"/>
                      <w:divBdr>
                        <w:top w:val="none" w:sz="0" w:space="0" w:color="auto"/>
                        <w:left w:val="none" w:sz="0" w:space="0" w:color="auto"/>
                        <w:bottom w:val="none" w:sz="0" w:space="0" w:color="auto"/>
                        <w:right w:val="none" w:sz="0" w:space="0" w:color="auto"/>
                      </w:divBdr>
                    </w:div>
                    <w:div w:id="837691077">
                      <w:marLeft w:val="0"/>
                      <w:marRight w:val="0"/>
                      <w:marTop w:val="0"/>
                      <w:marBottom w:val="120"/>
                      <w:divBdr>
                        <w:top w:val="none" w:sz="0" w:space="0" w:color="auto"/>
                        <w:left w:val="none" w:sz="0" w:space="0" w:color="auto"/>
                        <w:bottom w:val="none" w:sz="0" w:space="0" w:color="auto"/>
                        <w:right w:val="none" w:sz="0" w:space="0" w:color="auto"/>
                      </w:divBdr>
                    </w:div>
                    <w:div w:id="1956597621">
                      <w:marLeft w:val="0"/>
                      <w:marRight w:val="0"/>
                      <w:marTop w:val="0"/>
                      <w:marBottom w:val="120"/>
                      <w:divBdr>
                        <w:top w:val="none" w:sz="0" w:space="0" w:color="auto"/>
                        <w:left w:val="none" w:sz="0" w:space="0" w:color="auto"/>
                        <w:bottom w:val="none" w:sz="0" w:space="0" w:color="auto"/>
                        <w:right w:val="none" w:sz="0" w:space="0" w:color="auto"/>
                      </w:divBdr>
                    </w:div>
                    <w:div w:id="1390760221">
                      <w:marLeft w:val="0"/>
                      <w:marRight w:val="0"/>
                      <w:marTop w:val="0"/>
                      <w:marBottom w:val="120"/>
                      <w:divBdr>
                        <w:top w:val="none" w:sz="0" w:space="0" w:color="auto"/>
                        <w:left w:val="none" w:sz="0" w:space="0" w:color="auto"/>
                        <w:bottom w:val="none" w:sz="0" w:space="0" w:color="auto"/>
                        <w:right w:val="none" w:sz="0" w:space="0" w:color="auto"/>
                      </w:divBdr>
                    </w:div>
                    <w:div w:id="1724329638">
                      <w:marLeft w:val="0"/>
                      <w:marRight w:val="0"/>
                      <w:marTop w:val="0"/>
                      <w:marBottom w:val="120"/>
                      <w:divBdr>
                        <w:top w:val="none" w:sz="0" w:space="0" w:color="auto"/>
                        <w:left w:val="none" w:sz="0" w:space="0" w:color="auto"/>
                        <w:bottom w:val="none" w:sz="0" w:space="0" w:color="auto"/>
                        <w:right w:val="none" w:sz="0" w:space="0" w:color="auto"/>
                      </w:divBdr>
                    </w:div>
                    <w:div w:id="732848444">
                      <w:marLeft w:val="0"/>
                      <w:marRight w:val="0"/>
                      <w:marTop w:val="0"/>
                      <w:marBottom w:val="120"/>
                      <w:divBdr>
                        <w:top w:val="none" w:sz="0" w:space="0" w:color="auto"/>
                        <w:left w:val="none" w:sz="0" w:space="0" w:color="auto"/>
                        <w:bottom w:val="none" w:sz="0" w:space="0" w:color="auto"/>
                        <w:right w:val="none" w:sz="0" w:space="0" w:color="auto"/>
                      </w:divBdr>
                    </w:div>
                    <w:div w:id="1816989588">
                      <w:marLeft w:val="0"/>
                      <w:marRight w:val="0"/>
                      <w:marTop w:val="0"/>
                      <w:marBottom w:val="120"/>
                      <w:divBdr>
                        <w:top w:val="none" w:sz="0" w:space="0" w:color="auto"/>
                        <w:left w:val="none" w:sz="0" w:space="0" w:color="auto"/>
                        <w:bottom w:val="none" w:sz="0" w:space="0" w:color="auto"/>
                        <w:right w:val="none" w:sz="0" w:space="0" w:color="auto"/>
                      </w:divBdr>
                    </w:div>
                    <w:div w:id="519127080">
                      <w:marLeft w:val="0"/>
                      <w:marRight w:val="0"/>
                      <w:marTop w:val="0"/>
                      <w:marBottom w:val="120"/>
                      <w:divBdr>
                        <w:top w:val="none" w:sz="0" w:space="0" w:color="auto"/>
                        <w:left w:val="none" w:sz="0" w:space="0" w:color="auto"/>
                        <w:bottom w:val="none" w:sz="0" w:space="0" w:color="auto"/>
                        <w:right w:val="none" w:sz="0" w:space="0" w:color="auto"/>
                      </w:divBdr>
                    </w:div>
                    <w:div w:id="192228308">
                      <w:marLeft w:val="0"/>
                      <w:marRight w:val="0"/>
                      <w:marTop w:val="240"/>
                      <w:marBottom w:val="120"/>
                      <w:divBdr>
                        <w:top w:val="none" w:sz="0" w:space="0" w:color="auto"/>
                        <w:left w:val="none" w:sz="0" w:space="0" w:color="auto"/>
                        <w:bottom w:val="none" w:sz="0" w:space="0" w:color="auto"/>
                        <w:right w:val="none" w:sz="0" w:space="0" w:color="auto"/>
                      </w:divBdr>
                    </w:div>
                    <w:div w:id="176895570">
                      <w:marLeft w:val="0"/>
                      <w:marRight w:val="0"/>
                      <w:marTop w:val="0"/>
                      <w:marBottom w:val="120"/>
                      <w:divBdr>
                        <w:top w:val="none" w:sz="0" w:space="0" w:color="auto"/>
                        <w:left w:val="none" w:sz="0" w:space="0" w:color="auto"/>
                        <w:bottom w:val="none" w:sz="0" w:space="0" w:color="auto"/>
                        <w:right w:val="none" w:sz="0" w:space="0" w:color="auto"/>
                      </w:divBdr>
                    </w:div>
                    <w:div w:id="1863125833">
                      <w:marLeft w:val="0"/>
                      <w:marRight w:val="0"/>
                      <w:marTop w:val="0"/>
                      <w:marBottom w:val="120"/>
                      <w:divBdr>
                        <w:top w:val="none" w:sz="0" w:space="0" w:color="auto"/>
                        <w:left w:val="none" w:sz="0" w:space="0" w:color="auto"/>
                        <w:bottom w:val="none" w:sz="0" w:space="0" w:color="auto"/>
                        <w:right w:val="none" w:sz="0" w:space="0" w:color="auto"/>
                      </w:divBdr>
                    </w:div>
                    <w:div w:id="75982583">
                      <w:marLeft w:val="0"/>
                      <w:marRight w:val="0"/>
                      <w:marTop w:val="0"/>
                      <w:marBottom w:val="120"/>
                      <w:divBdr>
                        <w:top w:val="none" w:sz="0" w:space="0" w:color="auto"/>
                        <w:left w:val="none" w:sz="0" w:space="0" w:color="auto"/>
                        <w:bottom w:val="none" w:sz="0" w:space="0" w:color="auto"/>
                        <w:right w:val="none" w:sz="0" w:space="0" w:color="auto"/>
                      </w:divBdr>
                    </w:div>
                    <w:div w:id="325745588">
                      <w:marLeft w:val="0"/>
                      <w:marRight w:val="0"/>
                      <w:marTop w:val="240"/>
                      <w:marBottom w:val="120"/>
                      <w:divBdr>
                        <w:top w:val="none" w:sz="0" w:space="0" w:color="auto"/>
                        <w:left w:val="none" w:sz="0" w:space="0" w:color="auto"/>
                        <w:bottom w:val="none" w:sz="0" w:space="0" w:color="auto"/>
                        <w:right w:val="none" w:sz="0" w:space="0" w:color="auto"/>
                      </w:divBdr>
                    </w:div>
                    <w:div w:id="1167869438">
                      <w:marLeft w:val="0"/>
                      <w:marRight w:val="0"/>
                      <w:marTop w:val="0"/>
                      <w:marBottom w:val="120"/>
                      <w:divBdr>
                        <w:top w:val="none" w:sz="0" w:space="0" w:color="auto"/>
                        <w:left w:val="none" w:sz="0" w:space="0" w:color="auto"/>
                        <w:bottom w:val="none" w:sz="0" w:space="0" w:color="auto"/>
                        <w:right w:val="none" w:sz="0" w:space="0" w:color="auto"/>
                      </w:divBdr>
                    </w:div>
                    <w:div w:id="1162894969">
                      <w:marLeft w:val="0"/>
                      <w:marRight w:val="0"/>
                      <w:marTop w:val="0"/>
                      <w:marBottom w:val="120"/>
                      <w:divBdr>
                        <w:top w:val="none" w:sz="0" w:space="0" w:color="auto"/>
                        <w:left w:val="none" w:sz="0" w:space="0" w:color="auto"/>
                        <w:bottom w:val="none" w:sz="0" w:space="0" w:color="auto"/>
                        <w:right w:val="none" w:sz="0" w:space="0" w:color="auto"/>
                      </w:divBdr>
                    </w:div>
                    <w:div w:id="1868180581">
                      <w:marLeft w:val="0"/>
                      <w:marRight w:val="0"/>
                      <w:marTop w:val="0"/>
                      <w:marBottom w:val="120"/>
                      <w:divBdr>
                        <w:top w:val="none" w:sz="0" w:space="0" w:color="auto"/>
                        <w:left w:val="none" w:sz="0" w:space="0" w:color="auto"/>
                        <w:bottom w:val="none" w:sz="0" w:space="0" w:color="auto"/>
                        <w:right w:val="none" w:sz="0" w:space="0" w:color="auto"/>
                      </w:divBdr>
                    </w:div>
                    <w:div w:id="897327150">
                      <w:marLeft w:val="0"/>
                      <w:marRight w:val="0"/>
                      <w:marTop w:val="0"/>
                      <w:marBottom w:val="120"/>
                      <w:divBdr>
                        <w:top w:val="none" w:sz="0" w:space="0" w:color="auto"/>
                        <w:left w:val="none" w:sz="0" w:space="0" w:color="auto"/>
                        <w:bottom w:val="none" w:sz="0" w:space="0" w:color="auto"/>
                        <w:right w:val="none" w:sz="0" w:space="0" w:color="auto"/>
                      </w:divBdr>
                    </w:div>
                    <w:div w:id="1176650786">
                      <w:marLeft w:val="0"/>
                      <w:marRight w:val="0"/>
                      <w:marTop w:val="240"/>
                      <w:marBottom w:val="120"/>
                      <w:divBdr>
                        <w:top w:val="none" w:sz="0" w:space="0" w:color="auto"/>
                        <w:left w:val="none" w:sz="0" w:space="0" w:color="auto"/>
                        <w:bottom w:val="none" w:sz="0" w:space="0" w:color="auto"/>
                        <w:right w:val="none" w:sz="0" w:space="0" w:color="auto"/>
                      </w:divBdr>
                    </w:div>
                    <w:div w:id="1890337113">
                      <w:marLeft w:val="0"/>
                      <w:marRight w:val="0"/>
                      <w:marTop w:val="0"/>
                      <w:marBottom w:val="120"/>
                      <w:divBdr>
                        <w:top w:val="none" w:sz="0" w:space="0" w:color="auto"/>
                        <w:left w:val="none" w:sz="0" w:space="0" w:color="auto"/>
                        <w:bottom w:val="none" w:sz="0" w:space="0" w:color="auto"/>
                        <w:right w:val="none" w:sz="0" w:space="0" w:color="auto"/>
                      </w:divBdr>
                    </w:div>
                    <w:div w:id="32078428">
                      <w:marLeft w:val="0"/>
                      <w:marRight w:val="0"/>
                      <w:marTop w:val="0"/>
                      <w:marBottom w:val="120"/>
                      <w:divBdr>
                        <w:top w:val="none" w:sz="0" w:space="0" w:color="auto"/>
                        <w:left w:val="none" w:sz="0" w:space="0" w:color="auto"/>
                        <w:bottom w:val="none" w:sz="0" w:space="0" w:color="auto"/>
                        <w:right w:val="none" w:sz="0" w:space="0" w:color="auto"/>
                      </w:divBdr>
                    </w:div>
                    <w:div w:id="1011184568">
                      <w:marLeft w:val="0"/>
                      <w:marRight w:val="0"/>
                      <w:marTop w:val="0"/>
                      <w:marBottom w:val="120"/>
                      <w:divBdr>
                        <w:top w:val="none" w:sz="0" w:space="0" w:color="auto"/>
                        <w:left w:val="none" w:sz="0" w:space="0" w:color="auto"/>
                        <w:bottom w:val="none" w:sz="0" w:space="0" w:color="auto"/>
                        <w:right w:val="none" w:sz="0" w:space="0" w:color="auto"/>
                      </w:divBdr>
                    </w:div>
                    <w:div w:id="2066683695">
                      <w:marLeft w:val="0"/>
                      <w:marRight w:val="0"/>
                      <w:marTop w:val="0"/>
                      <w:marBottom w:val="120"/>
                      <w:divBdr>
                        <w:top w:val="none" w:sz="0" w:space="0" w:color="auto"/>
                        <w:left w:val="none" w:sz="0" w:space="0" w:color="auto"/>
                        <w:bottom w:val="none" w:sz="0" w:space="0" w:color="auto"/>
                        <w:right w:val="none" w:sz="0" w:space="0" w:color="auto"/>
                      </w:divBdr>
                    </w:div>
                    <w:div w:id="2110927911">
                      <w:marLeft w:val="0"/>
                      <w:marRight w:val="0"/>
                      <w:marTop w:val="0"/>
                      <w:marBottom w:val="120"/>
                      <w:divBdr>
                        <w:top w:val="none" w:sz="0" w:space="0" w:color="auto"/>
                        <w:left w:val="none" w:sz="0" w:space="0" w:color="auto"/>
                        <w:bottom w:val="none" w:sz="0" w:space="0" w:color="auto"/>
                        <w:right w:val="none" w:sz="0" w:space="0" w:color="auto"/>
                      </w:divBdr>
                    </w:div>
                    <w:div w:id="1330597355">
                      <w:marLeft w:val="0"/>
                      <w:marRight w:val="0"/>
                      <w:marTop w:val="0"/>
                      <w:marBottom w:val="120"/>
                      <w:divBdr>
                        <w:top w:val="none" w:sz="0" w:space="0" w:color="auto"/>
                        <w:left w:val="none" w:sz="0" w:space="0" w:color="auto"/>
                        <w:bottom w:val="none" w:sz="0" w:space="0" w:color="auto"/>
                        <w:right w:val="none" w:sz="0" w:space="0" w:color="auto"/>
                      </w:divBdr>
                    </w:div>
                    <w:div w:id="1201746538">
                      <w:marLeft w:val="0"/>
                      <w:marRight w:val="0"/>
                      <w:marTop w:val="0"/>
                      <w:marBottom w:val="120"/>
                      <w:divBdr>
                        <w:top w:val="none" w:sz="0" w:space="0" w:color="auto"/>
                        <w:left w:val="none" w:sz="0" w:space="0" w:color="auto"/>
                        <w:bottom w:val="none" w:sz="0" w:space="0" w:color="auto"/>
                        <w:right w:val="none" w:sz="0" w:space="0" w:color="auto"/>
                      </w:divBdr>
                    </w:div>
                    <w:div w:id="876238837">
                      <w:marLeft w:val="0"/>
                      <w:marRight w:val="0"/>
                      <w:marTop w:val="0"/>
                      <w:marBottom w:val="120"/>
                      <w:divBdr>
                        <w:top w:val="none" w:sz="0" w:space="0" w:color="auto"/>
                        <w:left w:val="none" w:sz="0" w:space="0" w:color="auto"/>
                        <w:bottom w:val="none" w:sz="0" w:space="0" w:color="auto"/>
                        <w:right w:val="none" w:sz="0" w:space="0" w:color="auto"/>
                      </w:divBdr>
                    </w:div>
                    <w:div w:id="1776706778">
                      <w:marLeft w:val="0"/>
                      <w:marRight w:val="0"/>
                      <w:marTop w:val="0"/>
                      <w:marBottom w:val="120"/>
                      <w:divBdr>
                        <w:top w:val="none" w:sz="0" w:space="0" w:color="auto"/>
                        <w:left w:val="none" w:sz="0" w:space="0" w:color="auto"/>
                        <w:bottom w:val="none" w:sz="0" w:space="0" w:color="auto"/>
                        <w:right w:val="none" w:sz="0" w:space="0" w:color="auto"/>
                      </w:divBdr>
                    </w:div>
                    <w:div w:id="717970815">
                      <w:marLeft w:val="0"/>
                      <w:marRight w:val="0"/>
                      <w:marTop w:val="0"/>
                      <w:marBottom w:val="120"/>
                      <w:divBdr>
                        <w:top w:val="none" w:sz="0" w:space="0" w:color="auto"/>
                        <w:left w:val="none" w:sz="0" w:space="0" w:color="auto"/>
                        <w:bottom w:val="none" w:sz="0" w:space="0" w:color="auto"/>
                        <w:right w:val="none" w:sz="0" w:space="0" w:color="auto"/>
                      </w:divBdr>
                    </w:div>
                    <w:div w:id="1211385721">
                      <w:marLeft w:val="0"/>
                      <w:marRight w:val="0"/>
                      <w:marTop w:val="240"/>
                      <w:marBottom w:val="120"/>
                      <w:divBdr>
                        <w:top w:val="none" w:sz="0" w:space="0" w:color="auto"/>
                        <w:left w:val="none" w:sz="0" w:space="0" w:color="auto"/>
                        <w:bottom w:val="none" w:sz="0" w:space="0" w:color="auto"/>
                        <w:right w:val="none" w:sz="0" w:space="0" w:color="auto"/>
                      </w:divBdr>
                    </w:div>
                    <w:div w:id="395712997">
                      <w:marLeft w:val="0"/>
                      <w:marRight w:val="0"/>
                      <w:marTop w:val="0"/>
                      <w:marBottom w:val="120"/>
                      <w:divBdr>
                        <w:top w:val="none" w:sz="0" w:space="0" w:color="auto"/>
                        <w:left w:val="none" w:sz="0" w:space="0" w:color="auto"/>
                        <w:bottom w:val="none" w:sz="0" w:space="0" w:color="auto"/>
                        <w:right w:val="none" w:sz="0" w:space="0" w:color="auto"/>
                      </w:divBdr>
                    </w:div>
                    <w:div w:id="1674794031">
                      <w:marLeft w:val="0"/>
                      <w:marRight w:val="0"/>
                      <w:marTop w:val="0"/>
                      <w:marBottom w:val="120"/>
                      <w:divBdr>
                        <w:top w:val="none" w:sz="0" w:space="0" w:color="auto"/>
                        <w:left w:val="none" w:sz="0" w:space="0" w:color="auto"/>
                        <w:bottom w:val="none" w:sz="0" w:space="0" w:color="auto"/>
                        <w:right w:val="none" w:sz="0" w:space="0" w:color="auto"/>
                      </w:divBdr>
                    </w:div>
                    <w:div w:id="1114056456">
                      <w:marLeft w:val="0"/>
                      <w:marRight w:val="0"/>
                      <w:marTop w:val="240"/>
                      <w:marBottom w:val="120"/>
                      <w:divBdr>
                        <w:top w:val="none" w:sz="0" w:space="0" w:color="auto"/>
                        <w:left w:val="none" w:sz="0" w:space="0" w:color="auto"/>
                        <w:bottom w:val="none" w:sz="0" w:space="0" w:color="auto"/>
                        <w:right w:val="none" w:sz="0" w:space="0" w:color="auto"/>
                      </w:divBdr>
                    </w:div>
                    <w:div w:id="1743604056">
                      <w:marLeft w:val="0"/>
                      <w:marRight w:val="0"/>
                      <w:marTop w:val="0"/>
                      <w:marBottom w:val="120"/>
                      <w:divBdr>
                        <w:top w:val="none" w:sz="0" w:space="0" w:color="auto"/>
                        <w:left w:val="none" w:sz="0" w:space="0" w:color="auto"/>
                        <w:bottom w:val="none" w:sz="0" w:space="0" w:color="auto"/>
                        <w:right w:val="none" w:sz="0" w:space="0" w:color="auto"/>
                      </w:divBdr>
                    </w:div>
                    <w:div w:id="1412772537">
                      <w:marLeft w:val="0"/>
                      <w:marRight w:val="0"/>
                      <w:marTop w:val="0"/>
                      <w:marBottom w:val="120"/>
                      <w:divBdr>
                        <w:top w:val="none" w:sz="0" w:space="0" w:color="auto"/>
                        <w:left w:val="none" w:sz="0" w:space="0" w:color="auto"/>
                        <w:bottom w:val="none" w:sz="0" w:space="0" w:color="auto"/>
                        <w:right w:val="none" w:sz="0" w:space="0" w:color="auto"/>
                      </w:divBdr>
                    </w:div>
                    <w:div w:id="1826967432">
                      <w:marLeft w:val="0"/>
                      <w:marRight w:val="0"/>
                      <w:marTop w:val="0"/>
                      <w:marBottom w:val="120"/>
                      <w:divBdr>
                        <w:top w:val="none" w:sz="0" w:space="0" w:color="auto"/>
                        <w:left w:val="none" w:sz="0" w:space="0" w:color="auto"/>
                        <w:bottom w:val="none" w:sz="0" w:space="0" w:color="auto"/>
                        <w:right w:val="none" w:sz="0" w:space="0" w:color="auto"/>
                      </w:divBdr>
                    </w:div>
                    <w:div w:id="1049959277">
                      <w:marLeft w:val="0"/>
                      <w:marRight w:val="0"/>
                      <w:marTop w:val="0"/>
                      <w:marBottom w:val="120"/>
                      <w:divBdr>
                        <w:top w:val="none" w:sz="0" w:space="0" w:color="auto"/>
                        <w:left w:val="none" w:sz="0" w:space="0" w:color="auto"/>
                        <w:bottom w:val="none" w:sz="0" w:space="0" w:color="auto"/>
                        <w:right w:val="none" w:sz="0" w:space="0" w:color="auto"/>
                      </w:divBdr>
                    </w:div>
                    <w:div w:id="963735769">
                      <w:marLeft w:val="0"/>
                      <w:marRight w:val="0"/>
                      <w:marTop w:val="0"/>
                      <w:marBottom w:val="120"/>
                      <w:divBdr>
                        <w:top w:val="none" w:sz="0" w:space="0" w:color="auto"/>
                        <w:left w:val="none" w:sz="0" w:space="0" w:color="auto"/>
                        <w:bottom w:val="none" w:sz="0" w:space="0" w:color="auto"/>
                        <w:right w:val="none" w:sz="0" w:space="0" w:color="auto"/>
                      </w:divBdr>
                    </w:div>
                    <w:div w:id="1810780571">
                      <w:marLeft w:val="0"/>
                      <w:marRight w:val="0"/>
                      <w:marTop w:val="0"/>
                      <w:marBottom w:val="120"/>
                      <w:divBdr>
                        <w:top w:val="none" w:sz="0" w:space="0" w:color="auto"/>
                        <w:left w:val="none" w:sz="0" w:space="0" w:color="auto"/>
                        <w:bottom w:val="none" w:sz="0" w:space="0" w:color="auto"/>
                        <w:right w:val="none" w:sz="0" w:space="0" w:color="auto"/>
                      </w:divBdr>
                    </w:div>
                    <w:div w:id="1395156401">
                      <w:marLeft w:val="0"/>
                      <w:marRight w:val="0"/>
                      <w:marTop w:val="0"/>
                      <w:marBottom w:val="120"/>
                      <w:divBdr>
                        <w:top w:val="none" w:sz="0" w:space="0" w:color="auto"/>
                        <w:left w:val="none" w:sz="0" w:space="0" w:color="auto"/>
                        <w:bottom w:val="none" w:sz="0" w:space="0" w:color="auto"/>
                        <w:right w:val="none" w:sz="0" w:space="0" w:color="auto"/>
                      </w:divBdr>
                    </w:div>
                    <w:div w:id="1808475294">
                      <w:marLeft w:val="0"/>
                      <w:marRight w:val="0"/>
                      <w:marTop w:val="0"/>
                      <w:marBottom w:val="120"/>
                      <w:divBdr>
                        <w:top w:val="none" w:sz="0" w:space="0" w:color="auto"/>
                        <w:left w:val="none" w:sz="0" w:space="0" w:color="auto"/>
                        <w:bottom w:val="none" w:sz="0" w:space="0" w:color="auto"/>
                        <w:right w:val="none" w:sz="0" w:space="0" w:color="auto"/>
                      </w:divBdr>
                    </w:div>
                    <w:div w:id="338896827">
                      <w:marLeft w:val="0"/>
                      <w:marRight w:val="0"/>
                      <w:marTop w:val="240"/>
                      <w:marBottom w:val="120"/>
                      <w:divBdr>
                        <w:top w:val="none" w:sz="0" w:space="0" w:color="auto"/>
                        <w:left w:val="none" w:sz="0" w:space="0" w:color="auto"/>
                        <w:bottom w:val="none" w:sz="0" w:space="0" w:color="auto"/>
                        <w:right w:val="none" w:sz="0" w:space="0" w:color="auto"/>
                      </w:divBdr>
                    </w:div>
                    <w:div w:id="1351299641">
                      <w:marLeft w:val="0"/>
                      <w:marRight w:val="0"/>
                      <w:marTop w:val="0"/>
                      <w:marBottom w:val="120"/>
                      <w:divBdr>
                        <w:top w:val="none" w:sz="0" w:space="0" w:color="auto"/>
                        <w:left w:val="none" w:sz="0" w:space="0" w:color="auto"/>
                        <w:bottom w:val="none" w:sz="0" w:space="0" w:color="auto"/>
                        <w:right w:val="none" w:sz="0" w:space="0" w:color="auto"/>
                      </w:divBdr>
                    </w:div>
                    <w:div w:id="1158771204">
                      <w:marLeft w:val="0"/>
                      <w:marRight w:val="0"/>
                      <w:marTop w:val="0"/>
                      <w:marBottom w:val="120"/>
                      <w:divBdr>
                        <w:top w:val="none" w:sz="0" w:space="0" w:color="auto"/>
                        <w:left w:val="none" w:sz="0" w:space="0" w:color="auto"/>
                        <w:bottom w:val="none" w:sz="0" w:space="0" w:color="auto"/>
                        <w:right w:val="none" w:sz="0" w:space="0" w:color="auto"/>
                      </w:divBdr>
                    </w:div>
                    <w:div w:id="792986752">
                      <w:marLeft w:val="0"/>
                      <w:marRight w:val="0"/>
                      <w:marTop w:val="0"/>
                      <w:marBottom w:val="120"/>
                      <w:divBdr>
                        <w:top w:val="none" w:sz="0" w:space="0" w:color="auto"/>
                        <w:left w:val="none" w:sz="0" w:space="0" w:color="auto"/>
                        <w:bottom w:val="none" w:sz="0" w:space="0" w:color="auto"/>
                        <w:right w:val="none" w:sz="0" w:space="0" w:color="auto"/>
                      </w:divBdr>
                    </w:div>
                    <w:div w:id="900286808">
                      <w:marLeft w:val="0"/>
                      <w:marRight w:val="0"/>
                      <w:marTop w:val="0"/>
                      <w:marBottom w:val="120"/>
                      <w:divBdr>
                        <w:top w:val="none" w:sz="0" w:space="0" w:color="auto"/>
                        <w:left w:val="none" w:sz="0" w:space="0" w:color="auto"/>
                        <w:bottom w:val="none" w:sz="0" w:space="0" w:color="auto"/>
                        <w:right w:val="none" w:sz="0" w:space="0" w:color="auto"/>
                      </w:divBdr>
                    </w:div>
                    <w:div w:id="1074276885">
                      <w:marLeft w:val="0"/>
                      <w:marRight w:val="0"/>
                      <w:marTop w:val="0"/>
                      <w:marBottom w:val="120"/>
                      <w:divBdr>
                        <w:top w:val="none" w:sz="0" w:space="0" w:color="auto"/>
                        <w:left w:val="none" w:sz="0" w:space="0" w:color="auto"/>
                        <w:bottom w:val="none" w:sz="0" w:space="0" w:color="auto"/>
                        <w:right w:val="none" w:sz="0" w:space="0" w:color="auto"/>
                      </w:divBdr>
                    </w:div>
                    <w:div w:id="187375957">
                      <w:marLeft w:val="0"/>
                      <w:marRight w:val="0"/>
                      <w:marTop w:val="0"/>
                      <w:marBottom w:val="120"/>
                      <w:divBdr>
                        <w:top w:val="none" w:sz="0" w:space="0" w:color="auto"/>
                        <w:left w:val="none" w:sz="0" w:space="0" w:color="auto"/>
                        <w:bottom w:val="none" w:sz="0" w:space="0" w:color="auto"/>
                        <w:right w:val="none" w:sz="0" w:space="0" w:color="auto"/>
                      </w:divBdr>
                    </w:div>
                    <w:div w:id="1086075615">
                      <w:marLeft w:val="0"/>
                      <w:marRight w:val="0"/>
                      <w:marTop w:val="240"/>
                      <w:marBottom w:val="120"/>
                      <w:divBdr>
                        <w:top w:val="none" w:sz="0" w:space="0" w:color="auto"/>
                        <w:left w:val="none" w:sz="0" w:space="0" w:color="auto"/>
                        <w:bottom w:val="none" w:sz="0" w:space="0" w:color="auto"/>
                        <w:right w:val="none" w:sz="0" w:space="0" w:color="auto"/>
                      </w:divBdr>
                    </w:div>
                    <w:div w:id="561717940">
                      <w:marLeft w:val="0"/>
                      <w:marRight w:val="0"/>
                      <w:marTop w:val="0"/>
                      <w:marBottom w:val="120"/>
                      <w:divBdr>
                        <w:top w:val="none" w:sz="0" w:space="0" w:color="auto"/>
                        <w:left w:val="none" w:sz="0" w:space="0" w:color="auto"/>
                        <w:bottom w:val="none" w:sz="0" w:space="0" w:color="auto"/>
                        <w:right w:val="none" w:sz="0" w:space="0" w:color="auto"/>
                      </w:divBdr>
                    </w:div>
                    <w:div w:id="1608348093">
                      <w:marLeft w:val="0"/>
                      <w:marRight w:val="0"/>
                      <w:marTop w:val="0"/>
                      <w:marBottom w:val="120"/>
                      <w:divBdr>
                        <w:top w:val="none" w:sz="0" w:space="0" w:color="auto"/>
                        <w:left w:val="none" w:sz="0" w:space="0" w:color="auto"/>
                        <w:bottom w:val="none" w:sz="0" w:space="0" w:color="auto"/>
                        <w:right w:val="none" w:sz="0" w:space="0" w:color="auto"/>
                      </w:divBdr>
                    </w:div>
                    <w:div w:id="232858991">
                      <w:marLeft w:val="0"/>
                      <w:marRight w:val="0"/>
                      <w:marTop w:val="0"/>
                      <w:marBottom w:val="120"/>
                      <w:divBdr>
                        <w:top w:val="none" w:sz="0" w:space="0" w:color="auto"/>
                        <w:left w:val="none" w:sz="0" w:space="0" w:color="auto"/>
                        <w:bottom w:val="none" w:sz="0" w:space="0" w:color="auto"/>
                        <w:right w:val="none" w:sz="0" w:space="0" w:color="auto"/>
                      </w:divBdr>
                    </w:div>
                    <w:div w:id="537160577">
                      <w:marLeft w:val="0"/>
                      <w:marRight w:val="0"/>
                      <w:marTop w:val="0"/>
                      <w:marBottom w:val="120"/>
                      <w:divBdr>
                        <w:top w:val="none" w:sz="0" w:space="0" w:color="auto"/>
                        <w:left w:val="none" w:sz="0" w:space="0" w:color="auto"/>
                        <w:bottom w:val="none" w:sz="0" w:space="0" w:color="auto"/>
                        <w:right w:val="none" w:sz="0" w:space="0" w:color="auto"/>
                      </w:divBdr>
                    </w:div>
                    <w:div w:id="1621109528">
                      <w:marLeft w:val="0"/>
                      <w:marRight w:val="0"/>
                      <w:marTop w:val="0"/>
                      <w:marBottom w:val="120"/>
                      <w:divBdr>
                        <w:top w:val="none" w:sz="0" w:space="0" w:color="auto"/>
                        <w:left w:val="none" w:sz="0" w:space="0" w:color="auto"/>
                        <w:bottom w:val="none" w:sz="0" w:space="0" w:color="auto"/>
                        <w:right w:val="none" w:sz="0" w:space="0" w:color="auto"/>
                      </w:divBdr>
                    </w:div>
                    <w:div w:id="1002046941">
                      <w:marLeft w:val="0"/>
                      <w:marRight w:val="0"/>
                      <w:marTop w:val="0"/>
                      <w:marBottom w:val="120"/>
                      <w:divBdr>
                        <w:top w:val="none" w:sz="0" w:space="0" w:color="auto"/>
                        <w:left w:val="none" w:sz="0" w:space="0" w:color="auto"/>
                        <w:bottom w:val="none" w:sz="0" w:space="0" w:color="auto"/>
                        <w:right w:val="none" w:sz="0" w:space="0" w:color="auto"/>
                      </w:divBdr>
                    </w:div>
                    <w:div w:id="2072188214">
                      <w:marLeft w:val="0"/>
                      <w:marRight w:val="0"/>
                      <w:marTop w:val="0"/>
                      <w:marBottom w:val="120"/>
                      <w:divBdr>
                        <w:top w:val="none" w:sz="0" w:space="0" w:color="auto"/>
                        <w:left w:val="none" w:sz="0" w:space="0" w:color="auto"/>
                        <w:bottom w:val="none" w:sz="0" w:space="0" w:color="auto"/>
                        <w:right w:val="none" w:sz="0" w:space="0" w:color="auto"/>
                      </w:divBdr>
                    </w:div>
                    <w:div w:id="933787173">
                      <w:marLeft w:val="0"/>
                      <w:marRight w:val="0"/>
                      <w:marTop w:val="0"/>
                      <w:marBottom w:val="120"/>
                      <w:divBdr>
                        <w:top w:val="none" w:sz="0" w:space="0" w:color="auto"/>
                        <w:left w:val="none" w:sz="0" w:space="0" w:color="auto"/>
                        <w:bottom w:val="none" w:sz="0" w:space="0" w:color="auto"/>
                        <w:right w:val="none" w:sz="0" w:space="0" w:color="auto"/>
                      </w:divBdr>
                    </w:div>
                    <w:div w:id="823280499">
                      <w:marLeft w:val="0"/>
                      <w:marRight w:val="0"/>
                      <w:marTop w:val="240"/>
                      <w:marBottom w:val="120"/>
                      <w:divBdr>
                        <w:top w:val="none" w:sz="0" w:space="0" w:color="auto"/>
                        <w:left w:val="none" w:sz="0" w:space="0" w:color="auto"/>
                        <w:bottom w:val="none" w:sz="0" w:space="0" w:color="auto"/>
                        <w:right w:val="none" w:sz="0" w:space="0" w:color="auto"/>
                      </w:divBdr>
                    </w:div>
                    <w:div w:id="692921132">
                      <w:marLeft w:val="0"/>
                      <w:marRight w:val="0"/>
                      <w:marTop w:val="0"/>
                      <w:marBottom w:val="120"/>
                      <w:divBdr>
                        <w:top w:val="none" w:sz="0" w:space="0" w:color="auto"/>
                        <w:left w:val="none" w:sz="0" w:space="0" w:color="auto"/>
                        <w:bottom w:val="none" w:sz="0" w:space="0" w:color="auto"/>
                        <w:right w:val="none" w:sz="0" w:space="0" w:color="auto"/>
                      </w:divBdr>
                    </w:div>
                    <w:div w:id="1318805668">
                      <w:marLeft w:val="0"/>
                      <w:marRight w:val="0"/>
                      <w:marTop w:val="0"/>
                      <w:marBottom w:val="120"/>
                      <w:divBdr>
                        <w:top w:val="none" w:sz="0" w:space="0" w:color="auto"/>
                        <w:left w:val="none" w:sz="0" w:space="0" w:color="auto"/>
                        <w:bottom w:val="none" w:sz="0" w:space="0" w:color="auto"/>
                        <w:right w:val="none" w:sz="0" w:space="0" w:color="auto"/>
                      </w:divBdr>
                    </w:div>
                    <w:div w:id="1240752484">
                      <w:marLeft w:val="0"/>
                      <w:marRight w:val="0"/>
                      <w:marTop w:val="240"/>
                      <w:marBottom w:val="120"/>
                      <w:divBdr>
                        <w:top w:val="none" w:sz="0" w:space="0" w:color="auto"/>
                        <w:left w:val="none" w:sz="0" w:space="0" w:color="auto"/>
                        <w:bottom w:val="none" w:sz="0" w:space="0" w:color="auto"/>
                        <w:right w:val="none" w:sz="0" w:space="0" w:color="auto"/>
                      </w:divBdr>
                    </w:div>
                    <w:div w:id="1325551452">
                      <w:marLeft w:val="0"/>
                      <w:marRight w:val="0"/>
                      <w:marTop w:val="0"/>
                      <w:marBottom w:val="120"/>
                      <w:divBdr>
                        <w:top w:val="none" w:sz="0" w:space="0" w:color="auto"/>
                        <w:left w:val="none" w:sz="0" w:space="0" w:color="auto"/>
                        <w:bottom w:val="none" w:sz="0" w:space="0" w:color="auto"/>
                        <w:right w:val="none" w:sz="0" w:space="0" w:color="auto"/>
                      </w:divBdr>
                    </w:div>
                    <w:div w:id="789980982">
                      <w:marLeft w:val="0"/>
                      <w:marRight w:val="0"/>
                      <w:marTop w:val="0"/>
                      <w:marBottom w:val="120"/>
                      <w:divBdr>
                        <w:top w:val="none" w:sz="0" w:space="0" w:color="auto"/>
                        <w:left w:val="none" w:sz="0" w:space="0" w:color="auto"/>
                        <w:bottom w:val="none" w:sz="0" w:space="0" w:color="auto"/>
                        <w:right w:val="none" w:sz="0" w:space="0" w:color="auto"/>
                      </w:divBdr>
                    </w:div>
                    <w:div w:id="1451780712">
                      <w:marLeft w:val="0"/>
                      <w:marRight w:val="0"/>
                      <w:marTop w:val="0"/>
                      <w:marBottom w:val="120"/>
                      <w:divBdr>
                        <w:top w:val="none" w:sz="0" w:space="0" w:color="auto"/>
                        <w:left w:val="none" w:sz="0" w:space="0" w:color="auto"/>
                        <w:bottom w:val="none" w:sz="0" w:space="0" w:color="auto"/>
                        <w:right w:val="none" w:sz="0" w:space="0" w:color="auto"/>
                      </w:divBdr>
                    </w:div>
                    <w:div w:id="1356804969">
                      <w:marLeft w:val="0"/>
                      <w:marRight w:val="0"/>
                      <w:marTop w:val="240"/>
                      <w:marBottom w:val="120"/>
                      <w:divBdr>
                        <w:top w:val="none" w:sz="0" w:space="0" w:color="auto"/>
                        <w:left w:val="none" w:sz="0" w:space="0" w:color="auto"/>
                        <w:bottom w:val="none" w:sz="0" w:space="0" w:color="auto"/>
                        <w:right w:val="none" w:sz="0" w:space="0" w:color="auto"/>
                      </w:divBdr>
                    </w:div>
                    <w:div w:id="1282494871">
                      <w:marLeft w:val="0"/>
                      <w:marRight w:val="0"/>
                      <w:marTop w:val="0"/>
                      <w:marBottom w:val="120"/>
                      <w:divBdr>
                        <w:top w:val="none" w:sz="0" w:space="0" w:color="auto"/>
                        <w:left w:val="none" w:sz="0" w:space="0" w:color="auto"/>
                        <w:bottom w:val="none" w:sz="0" w:space="0" w:color="auto"/>
                        <w:right w:val="none" w:sz="0" w:space="0" w:color="auto"/>
                      </w:divBdr>
                    </w:div>
                    <w:div w:id="1553033000">
                      <w:marLeft w:val="0"/>
                      <w:marRight w:val="0"/>
                      <w:marTop w:val="240"/>
                      <w:marBottom w:val="120"/>
                      <w:divBdr>
                        <w:top w:val="none" w:sz="0" w:space="0" w:color="auto"/>
                        <w:left w:val="none" w:sz="0" w:space="0" w:color="auto"/>
                        <w:bottom w:val="none" w:sz="0" w:space="0" w:color="auto"/>
                        <w:right w:val="none" w:sz="0" w:space="0" w:color="auto"/>
                      </w:divBdr>
                    </w:div>
                    <w:div w:id="527136504">
                      <w:marLeft w:val="0"/>
                      <w:marRight w:val="0"/>
                      <w:marTop w:val="0"/>
                      <w:marBottom w:val="120"/>
                      <w:divBdr>
                        <w:top w:val="none" w:sz="0" w:space="0" w:color="auto"/>
                        <w:left w:val="none" w:sz="0" w:space="0" w:color="auto"/>
                        <w:bottom w:val="none" w:sz="0" w:space="0" w:color="auto"/>
                        <w:right w:val="none" w:sz="0" w:space="0" w:color="auto"/>
                      </w:divBdr>
                    </w:div>
                    <w:div w:id="865096339">
                      <w:marLeft w:val="0"/>
                      <w:marRight w:val="0"/>
                      <w:marTop w:val="0"/>
                      <w:marBottom w:val="120"/>
                      <w:divBdr>
                        <w:top w:val="none" w:sz="0" w:space="0" w:color="auto"/>
                        <w:left w:val="none" w:sz="0" w:space="0" w:color="auto"/>
                        <w:bottom w:val="none" w:sz="0" w:space="0" w:color="auto"/>
                        <w:right w:val="none" w:sz="0" w:space="0" w:color="auto"/>
                      </w:divBdr>
                    </w:div>
                    <w:div w:id="350226550">
                      <w:marLeft w:val="0"/>
                      <w:marRight w:val="0"/>
                      <w:marTop w:val="240"/>
                      <w:marBottom w:val="120"/>
                      <w:divBdr>
                        <w:top w:val="none" w:sz="0" w:space="0" w:color="auto"/>
                        <w:left w:val="none" w:sz="0" w:space="0" w:color="auto"/>
                        <w:bottom w:val="none" w:sz="0" w:space="0" w:color="auto"/>
                        <w:right w:val="none" w:sz="0" w:space="0" w:color="auto"/>
                      </w:divBdr>
                    </w:div>
                    <w:div w:id="854685770">
                      <w:marLeft w:val="0"/>
                      <w:marRight w:val="0"/>
                      <w:marTop w:val="240"/>
                      <w:marBottom w:val="120"/>
                      <w:divBdr>
                        <w:top w:val="none" w:sz="0" w:space="0" w:color="auto"/>
                        <w:left w:val="none" w:sz="0" w:space="0" w:color="auto"/>
                        <w:bottom w:val="none" w:sz="0" w:space="0" w:color="auto"/>
                        <w:right w:val="none" w:sz="0" w:space="0" w:color="auto"/>
                      </w:divBdr>
                    </w:div>
                    <w:div w:id="1434667122">
                      <w:marLeft w:val="0"/>
                      <w:marRight w:val="0"/>
                      <w:marTop w:val="0"/>
                      <w:marBottom w:val="120"/>
                      <w:divBdr>
                        <w:top w:val="none" w:sz="0" w:space="0" w:color="auto"/>
                        <w:left w:val="none" w:sz="0" w:space="0" w:color="auto"/>
                        <w:bottom w:val="none" w:sz="0" w:space="0" w:color="auto"/>
                        <w:right w:val="none" w:sz="0" w:space="0" w:color="auto"/>
                      </w:divBdr>
                    </w:div>
                    <w:div w:id="1620528489">
                      <w:marLeft w:val="0"/>
                      <w:marRight w:val="0"/>
                      <w:marTop w:val="0"/>
                      <w:marBottom w:val="120"/>
                      <w:divBdr>
                        <w:top w:val="none" w:sz="0" w:space="0" w:color="auto"/>
                        <w:left w:val="none" w:sz="0" w:space="0" w:color="auto"/>
                        <w:bottom w:val="none" w:sz="0" w:space="0" w:color="auto"/>
                        <w:right w:val="none" w:sz="0" w:space="0" w:color="auto"/>
                      </w:divBdr>
                    </w:div>
                    <w:div w:id="1628780976">
                      <w:marLeft w:val="0"/>
                      <w:marRight w:val="0"/>
                      <w:marTop w:val="0"/>
                      <w:marBottom w:val="120"/>
                      <w:divBdr>
                        <w:top w:val="none" w:sz="0" w:space="0" w:color="auto"/>
                        <w:left w:val="none" w:sz="0" w:space="0" w:color="auto"/>
                        <w:bottom w:val="none" w:sz="0" w:space="0" w:color="auto"/>
                        <w:right w:val="none" w:sz="0" w:space="0" w:color="auto"/>
                      </w:divBdr>
                    </w:div>
                    <w:div w:id="1004749266">
                      <w:marLeft w:val="0"/>
                      <w:marRight w:val="0"/>
                      <w:marTop w:val="0"/>
                      <w:marBottom w:val="120"/>
                      <w:divBdr>
                        <w:top w:val="none" w:sz="0" w:space="0" w:color="auto"/>
                        <w:left w:val="none" w:sz="0" w:space="0" w:color="auto"/>
                        <w:bottom w:val="none" w:sz="0" w:space="0" w:color="auto"/>
                        <w:right w:val="none" w:sz="0" w:space="0" w:color="auto"/>
                      </w:divBdr>
                    </w:div>
                    <w:div w:id="520051457">
                      <w:marLeft w:val="0"/>
                      <w:marRight w:val="0"/>
                      <w:marTop w:val="0"/>
                      <w:marBottom w:val="120"/>
                      <w:divBdr>
                        <w:top w:val="none" w:sz="0" w:space="0" w:color="auto"/>
                        <w:left w:val="none" w:sz="0" w:space="0" w:color="auto"/>
                        <w:bottom w:val="none" w:sz="0" w:space="0" w:color="auto"/>
                        <w:right w:val="none" w:sz="0" w:space="0" w:color="auto"/>
                      </w:divBdr>
                    </w:div>
                    <w:div w:id="1639607011">
                      <w:marLeft w:val="0"/>
                      <w:marRight w:val="0"/>
                      <w:marTop w:val="240"/>
                      <w:marBottom w:val="120"/>
                      <w:divBdr>
                        <w:top w:val="none" w:sz="0" w:space="0" w:color="auto"/>
                        <w:left w:val="none" w:sz="0" w:space="0" w:color="auto"/>
                        <w:bottom w:val="none" w:sz="0" w:space="0" w:color="auto"/>
                        <w:right w:val="none" w:sz="0" w:space="0" w:color="auto"/>
                      </w:divBdr>
                    </w:div>
                    <w:div w:id="584455135">
                      <w:marLeft w:val="0"/>
                      <w:marRight w:val="0"/>
                      <w:marTop w:val="0"/>
                      <w:marBottom w:val="120"/>
                      <w:divBdr>
                        <w:top w:val="none" w:sz="0" w:space="0" w:color="auto"/>
                        <w:left w:val="none" w:sz="0" w:space="0" w:color="auto"/>
                        <w:bottom w:val="none" w:sz="0" w:space="0" w:color="auto"/>
                        <w:right w:val="none" w:sz="0" w:space="0" w:color="auto"/>
                      </w:divBdr>
                    </w:div>
                    <w:div w:id="1838111215">
                      <w:marLeft w:val="0"/>
                      <w:marRight w:val="0"/>
                      <w:marTop w:val="0"/>
                      <w:marBottom w:val="120"/>
                      <w:divBdr>
                        <w:top w:val="none" w:sz="0" w:space="0" w:color="auto"/>
                        <w:left w:val="none" w:sz="0" w:space="0" w:color="auto"/>
                        <w:bottom w:val="none" w:sz="0" w:space="0" w:color="auto"/>
                        <w:right w:val="none" w:sz="0" w:space="0" w:color="auto"/>
                      </w:divBdr>
                    </w:div>
                    <w:div w:id="1101223732">
                      <w:marLeft w:val="0"/>
                      <w:marRight w:val="0"/>
                      <w:marTop w:val="0"/>
                      <w:marBottom w:val="120"/>
                      <w:divBdr>
                        <w:top w:val="none" w:sz="0" w:space="0" w:color="auto"/>
                        <w:left w:val="none" w:sz="0" w:space="0" w:color="auto"/>
                        <w:bottom w:val="none" w:sz="0" w:space="0" w:color="auto"/>
                        <w:right w:val="none" w:sz="0" w:space="0" w:color="auto"/>
                      </w:divBdr>
                    </w:div>
                    <w:div w:id="367803665">
                      <w:marLeft w:val="0"/>
                      <w:marRight w:val="0"/>
                      <w:marTop w:val="0"/>
                      <w:marBottom w:val="120"/>
                      <w:divBdr>
                        <w:top w:val="none" w:sz="0" w:space="0" w:color="auto"/>
                        <w:left w:val="none" w:sz="0" w:space="0" w:color="auto"/>
                        <w:bottom w:val="none" w:sz="0" w:space="0" w:color="auto"/>
                        <w:right w:val="none" w:sz="0" w:space="0" w:color="auto"/>
                      </w:divBdr>
                    </w:div>
                    <w:div w:id="1477646796">
                      <w:marLeft w:val="0"/>
                      <w:marRight w:val="0"/>
                      <w:marTop w:val="0"/>
                      <w:marBottom w:val="120"/>
                      <w:divBdr>
                        <w:top w:val="none" w:sz="0" w:space="0" w:color="auto"/>
                        <w:left w:val="none" w:sz="0" w:space="0" w:color="auto"/>
                        <w:bottom w:val="none" w:sz="0" w:space="0" w:color="auto"/>
                        <w:right w:val="none" w:sz="0" w:space="0" w:color="auto"/>
                      </w:divBdr>
                    </w:div>
                    <w:div w:id="643892176">
                      <w:marLeft w:val="0"/>
                      <w:marRight w:val="0"/>
                      <w:marTop w:val="0"/>
                      <w:marBottom w:val="120"/>
                      <w:divBdr>
                        <w:top w:val="none" w:sz="0" w:space="0" w:color="auto"/>
                        <w:left w:val="none" w:sz="0" w:space="0" w:color="auto"/>
                        <w:bottom w:val="none" w:sz="0" w:space="0" w:color="auto"/>
                        <w:right w:val="none" w:sz="0" w:space="0" w:color="auto"/>
                      </w:divBdr>
                    </w:div>
                    <w:div w:id="993412838">
                      <w:marLeft w:val="0"/>
                      <w:marRight w:val="0"/>
                      <w:marTop w:val="0"/>
                      <w:marBottom w:val="120"/>
                      <w:divBdr>
                        <w:top w:val="none" w:sz="0" w:space="0" w:color="auto"/>
                        <w:left w:val="none" w:sz="0" w:space="0" w:color="auto"/>
                        <w:bottom w:val="none" w:sz="0" w:space="0" w:color="auto"/>
                        <w:right w:val="none" w:sz="0" w:space="0" w:color="auto"/>
                      </w:divBdr>
                    </w:div>
                    <w:div w:id="350301787">
                      <w:marLeft w:val="0"/>
                      <w:marRight w:val="0"/>
                      <w:marTop w:val="0"/>
                      <w:marBottom w:val="120"/>
                      <w:divBdr>
                        <w:top w:val="none" w:sz="0" w:space="0" w:color="auto"/>
                        <w:left w:val="none" w:sz="0" w:space="0" w:color="auto"/>
                        <w:bottom w:val="none" w:sz="0" w:space="0" w:color="auto"/>
                        <w:right w:val="none" w:sz="0" w:space="0" w:color="auto"/>
                      </w:divBdr>
                    </w:div>
                    <w:div w:id="2036035433">
                      <w:marLeft w:val="0"/>
                      <w:marRight w:val="0"/>
                      <w:marTop w:val="0"/>
                      <w:marBottom w:val="120"/>
                      <w:divBdr>
                        <w:top w:val="none" w:sz="0" w:space="0" w:color="auto"/>
                        <w:left w:val="none" w:sz="0" w:space="0" w:color="auto"/>
                        <w:bottom w:val="none" w:sz="0" w:space="0" w:color="auto"/>
                        <w:right w:val="none" w:sz="0" w:space="0" w:color="auto"/>
                      </w:divBdr>
                    </w:div>
                    <w:div w:id="2145929185">
                      <w:marLeft w:val="0"/>
                      <w:marRight w:val="0"/>
                      <w:marTop w:val="240"/>
                      <w:marBottom w:val="120"/>
                      <w:divBdr>
                        <w:top w:val="none" w:sz="0" w:space="0" w:color="auto"/>
                        <w:left w:val="none" w:sz="0" w:space="0" w:color="auto"/>
                        <w:bottom w:val="none" w:sz="0" w:space="0" w:color="auto"/>
                        <w:right w:val="none" w:sz="0" w:space="0" w:color="auto"/>
                      </w:divBdr>
                    </w:div>
                    <w:div w:id="495614127">
                      <w:marLeft w:val="0"/>
                      <w:marRight w:val="0"/>
                      <w:marTop w:val="0"/>
                      <w:marBottom w:val="120"/>
                      <w:divBdr>
                        <w:top w:val="none" w:sz="0" w:space="0" w:color="auto"/>
                        <w:left w:val="none" w:sz="0" w:space="0" w:color="auto"/>
                        <w:bottom w:val="none" w:sz="0" w:space="0" w:color="auto"/>
                        <w:right w:val="none" w:sz="0" w:space="0" w:color="auto"/>
                      </w:divBdr>
                    </w:div>
                    <w:div w:id="1889611467">
                      <w:marLeft w:val="0"/>
                      <w:marRight w:val="0"/>
                      <w:marTop w:val="240"/>
                      <w:marBottom w:val="120"/>
                      <w:divBdr>
                        <w:top w:val="none" w:sz="0" w:space="0" w:color="auto"/>
                        <w:left w:val="none" w:sz="0" w:space="0" w:color="auto"/>
                        <w:bottom w:val="none" w:sz="0" w:space="0" w:color="auto"/>
                        <w:right w:val="none" w:sz="0" w:space="0" w:color="auto"/>
                      </w:divBdr>
                    </w:div>
                    <w:div w:id="1105879893">
                      <w:marLeft w:val="0"/>
                      <w:marRight w:val="0"/>
                      <w:marTop w:val="240"/>
                      <w:marBottom w:val="120"/>
                      <w:divBdr>
                        <w:top w:val="none" w:sz="0" w:space="0" w:color="auto"/>
                        <w:left w:val="none" w:sz="0" w:space="0" w:color="auto"/>
                        <w:bottom w:val="none" w:sz="0" w:space="0" w:color="auto"/>
                        <w:right w:val="none" w:sz="0" w:space="0" w:color="auto"/>
                      </w:divBdr>
                    </w:div>
                    <w:div w:id="1806000169">
                      <w:marLeft w:val="0"/>
                      <w:marRight w:val="0"/>
                      <w:marTop w:val="0"/>
                      <w:marBottom w:val="120"/>
                      <w:divBdr>
                        <w:top w:val="none" w:sz="0" w:space="0" w:color="auto"/>
                        <w:left w:val="none" w:sz="0" w:space="0" w:color="auto"/>
                        <w:bottom w:val="none" w:sz="0" w:space="0" w:color="auto"/>
                        <w:right w:val="none" w:sz="0" w:space="0" w:color="auto"/>
                      </w:divBdr>
                    </w:div>
                    <w:div w:id="429203166">
                      <w:marLeft w:val="0"/>
                      <w:marRight w:val="0"/>
                      <w:marTop w:val="0"/>
                      <w:marBottom w:val="120"/>
                      <w:divBdr>
                        <w:top w:val="none" w:sz="0" w:space="0" w:color="auto"/>
                        <w:left w:val="none" w:sz="0" w:space="0" w:color="auto"/>
                        <w:bottom w:val="none" w:sz="0" w:space="0" w:color="auto"/>
                        <w:right w:val="none" w:sz="0" w:space="0" w:color="auto"/>
                      </w:divBdr>
                    </w:div>
                    <w:div w:id="885289324">
                      <w:marLeft w:val="0"/>
                      <w:marRight w:val="0"/>
                      <w:marTop w:val="0"/>
                      <w:marBottom w:val="120"/>
                      <w:divBdr>
                        <w:top w:val="none" w:sz="0" w:space="0" w:color="auto"/>
                        <w:left w:val="none" w:sz="0" w:space="0" w:color="auto"/>
                        <w:bottom w:val="none" w:sz="0" w:space="0" w:color="auto"/>
                        <w:right w:val="none" w:sz="0" w:space="0" w:color="auto"/>
                      </w:divBdr>
                    </w:div>
                    <w:div w:id="1586694578">
                      <w:marLeft w:val="0"/>
                      <w:marRight w:val="0"/>
                      <w:marTop w:val="0"/>
                      <w:marBottom w:val="120"/>
                      <w:divBdr>
                        <w:top w:val="none" w:sz="0" w:space="0" w:color="auto"/>
                        <w:left w:val="none" w:sz="0" w:space="0" w:color="auto"/>
                        <w:bottom w:val="none" w:sz="0" w:space="0" w:color="auto"/>
                        <w:right w:val="none" w:sz="0" w:space="0" w:color="auto"/>
                      </w:divBdr>
                    </w:div>
                    <w:div w:id="194390828">
                      <w:marLeft w:val="0"/>
                      <w:marRight w:val="0"/>
                      <w:marTop w:val="0"/>
                      <w:marBottom w:val="120"/>
                      <w:divBdr>
                        <w:top w:val="none" w:sz="0" w:space="0" w:color="auto"/>
                        <w:left w:val="none" w:sz="0" w:space="0" w:color="auto"/>
                        <w:bottom w:val="none" w:sz="0" w:space="0" w:color="auto"/>
                        <w:right w:val="none" w:sz="0" w:space="0" w:color="auto"/>
                      </w:divBdr>
                    </w:div>
                    <w:div w:id="1903826836">
                      <w:marLeft w:val="0"/>
                      <w:marRight w:val="0"/>
                      <w:marTop w:val="240"/>
                      <w:marBottom w:val="120"/>
                      <w:divBdr>
                        <w:top w:val="none" w:sz="0" w:space="0" w:color="auto"/>
                        <w:left w:val="none" w:sz="0" w:space="0" w:color="auto"/>
                        <w:bottom w:val="none" w:sz="0" w:space="0" w:color="auto"/>
                        <w:right w:val="none" w:sz="0" w:space="0" w:color="auto"/>
                      </w:divBdr>
                    </w:div>
                    <w:div w:id="292836689">
                      <w:marLeft w:val="0"/>
                      <w:marRight w:val="0"/>
                      <w:marTop w:val="0"/>
                      <w:marBottom w:val="120"/>
                      <w:divBdr>
                        <w:top w:val="none" w:sz="0" w:space="0" w:color="auto"/>
                        <w:left w:val="none" w:sz="0" w:space="0" w:color="auto"/>
                        <w:bottom w:val="none" w:sz="0" w:space="0" w:color="auto"/>
                        <w:right w:val="none" w:sz="0" w:space="0" w:color="auto"/>
                      </w:divBdr>
                    </w:div>
                    <w:div w:id="899099912">
                      <w:marLeft w:val="0"/>
                      <w:marRight w:val="0"/>
                      <w:marTop w:val="0"/>
                      <w:marBottom w:val="120"/>
                      <w:divBdr>
                        <w:top w:val="none" w:sz="0" w:space="0" w:color="auto"/>
                        <w:left w:val="none" w:sz="0" w:space="0" w:color="auto"/>
                        <w:bottom w:val="none" w:sz="0" w:space="0" w:color="auto"/>
                        <w:right w:val="none" w:sz="0" w:space="0" w:color="auto"/>
                      </w:divBdr>
                    </w:div>
                    <w:div w:id="871191029">
                      <w:marLeft w:val="0"/>
                      <w:marRight w:val="0"/>
                      <w:marTop w:val="0"/>
                      <w:marBottom w:val="120"/>
                      <w:divBdr>
                        <w:top w:val="none" w:sz="0" w:space="0" w:color="auto"/>
                        <w:left w:val="none" w:sz="0" w:space="0" w:color="auto"/>
                        <w:bottom w:val="none" w:sz="0" w:space="0" w:color="auto"/>
                        <w:right w:val="none" w:sz="0" w:space="0" w:color="auto"/>
                      </w:divBdr>
                    </w:div>
                    <w:div w:id="953248411">
                      <w:marLeft w:val="0"/>
                      <w:marRight w:val="0"/>
                      <w:marTop w:val="0"/>
                      <w:marBottom w:val="120"/>
                      <w:divBdr>
                        <w:top w:val="none" w:sz="0" w:space="0" w:color="auto"/>
                        <w:left w:val="none" w:sz="0" w:space="0" w:color="auto"/>
                        <w:bottom w:val="none" w:sz="0" w:space="0" w:color="auto"/>
                        <w:right w:val="none" w:sz="0" w:space="0" w:color="auto"/>
                      </w:divBdr>
                    </w:div>
                    <w:div w:id="1841693967">
                      <w:marLeft w:val="0"/>
                      <w:marRight w:val="0"/>
                      <w:marTop w:val="0"/>
                      <w:marBottom w:val="120"/>
                      <w:divBdr>
                        <w:top w:val="none" w:sz="0" w:space="0" w:color="auto"/>
                        <w:left w:val="none" w:sz="0" w:space="0" w:color="auto"/>
                        <w:bottom w:val="none" w:sz="0" w:space="0" w:color="auto"/>
                        <w:right w:val="none" w:sz="0" w:space="0" w:color="auto"/>
                      </w:divBdr>
                    </w:div>
                    <w:div w:id="204412237">
                      <w:marLeft w:val="0"/>
                      <w:marRight w:val="0"/>
                      <w:marTop w:val="0"/>
                      <w:marBottom w:val="120"/>
                      <w:divBdr>
                        <w:top w:val="none" w:sz="0" w:space="0" w:color="auto"/>
                        <w:left w:val="none" w:sz="0" w:space="0" w:color="auto"/>
                        <w:bottom w:val="none" w:sz="0" w:space="0" w:color="auto"/>
                        <w:right w:val="none" w:sz="0" w:space="0" w:color="auto"/>
                      </w:divBdr>
                    </w:div>
                    <w:div w:id="747001273">
                      <w:marLeft w:val="0"/>
                      <w:marRight w:val="0"/>
                      <w:marTop w:val="240"/>
                      <w:marBottom w:val="120"/>
                      <w:divBdr>
                        <w:top w:val="none" w:sz="0" w:space="0" w:color="auto"/>
                        <w:left w:val="none" w:sz="0" w:space="0" w:color="auto"/>
                        <w:bottom w:val="none" w:sz="0" w:space="0" w:color="auto"/>
                        <w:right w:val="none" w:sz="0" w:space="0" w:color="auto"/>
                      </w:divBdr>
                    </w:div>
                    <w:div w:id="919607332">
                      <w:marLeft w:val="0"/>
                      <w:marRight w:val="0"/>
                      <w:marTop w:val="0"/>
                      <w:marBottom w:val="120"/>
                      <w:divBdr>
                        <w:top w:val="none" w:sz="0" w:space="0" w:color="auto"/>
                        <w:left w:val="none" w:sz="0" w:space="0" w:color="auto"/>
                        <w:bottom w:val="none" w:sz="0" w:space="0" w:color="auto"/>
                        <w:right w:val="none" w:sz="0" w:space="0" w:color="auto"/>
                      </w:divBdr>
                    </w:div>
                    <w:div w:id="441993829">
                      <w:marLeft w:val="0"/>
                      <w:marRight w:val="0"/>
                      <w:marTop w:val="0"/>
                      <w:marBottom w:val="120"/>
                      <w:divBdr>
                        <w:top w:val="none" w:sz="0" w:space="0" w:color="auto"/>
                        <w:left w:val="none" w:sz="0" w:space="0" w:color="auto"/>
                        <w:bottom w:val="none" w:sz="0" w:space="0" w:color="auto"/>
                        <w:right w:val="none" w:sz="0" w:space="0" w:color="auto"/>
                      </w:divBdr>
                    </w:div>
                    <w:div w:id="1829596591">
                      <w:marLeft w:val="0"/>
                      <w:marRight w:val="0"/>
                      <w:marTop w:val="240"/>
                      <w:marBottom w:val="120"/>
                      <w:divBdr>
                        <w:top w:val="none" w:sz="0" w:space="0" w:color="auto"/>
                        <w:left w:val="none" w:sz="0" w:space="0" w:color="auto"/>
                        <w:bottom w:val="none" w:sz="0" w:space="0" w:color="auto"/>
                        <w:right w:val="none" w:sz="0" w:space="0" w:color="auto"/>
                      </w:divBdr>
                    </w:div>
                    <w:div w:id="207959544">
                      <w:marLeft w:val="0"/>
                      <w:marRight w:val="0"/>
                      <w:marTop w:val="0"/>
                      <w:marBottom w:val="120"/>
                      <w:divBdr>
                        <w:top w:val="none" w:sz="0" w:space="0" w:color="auto"/>
                        <w:left w:val="none" w:sz="0" w:space="0" w:color="auto"/>
                        <w:bottom w:val="none" w:sz="0" w:space="0" w:color="auto"/>
                        <w:right w:val="none" w:sz="0" w:space="0" w:color="auto"/>
                      </w:divBdr>
                    </w:div>
                    <w:div w:id="1402488488">
                      <w:marLeft w:val="0"/>
                      <w:marRight w:val="0"/>
                      <w:marTop w:val="240"/>
                      <w:marBottom w:val="120"/>
                      <w:divBdr>
                        <w:top w:val="none" w:sz="0" w:space="0" w:color="auto"/>
                        <w:left w:val="none" w:sz="0" w:space="0" w:color="auto"/>
                        <w:bottom w:val="none" w:sz="0" w:space="0" w:color="auto"/>
                        <w:right w:val="none" w:sz="0" w:space="0" w:color="auto"/>
                      </w:divBdr>
                    </w:div>
                    <w:div w:id="710304218">
                      <w:marLeft w:val="0"/>
                      <w:marRight w:val="0"/>
                      <w:marTop w:val="0"/>
                      <w:marBottom w:val="120"/>
                      <w:divBdr>
                        <w:top w:val="none" w:sz="0" w:space="0" w:color="auto"/>
                        <w:left w:val="none" w:sz="0" w:space="0" w:color="auto"/>
                        <w:bottom w:val="none" w:sz="0" w:space="0" w:color="auto"/>
                        <w:right w:val="none" w:sz="0" w:space="0" w:color="auto"/>
                      </w:divBdr>
                    </w:div>
                    <w:div w:id="405735949">
                      <w:marLeft w:val="0"/>
                      <w:marRight w:val="0"/>
                      <w:marTop w:val="0"/>
                      <w:marBottom w:val="120"/>
                      <w:divBdr>
                        <w:top w:val="none" w:sz="0" w:space="0" w:color="auto"/>
                        <w:left w:val="none" w:sz="0" w:space="0" w:color="auto"/>
                        <w:bottom w:val="none" w:sz="0" w:space="0" w:color="auto"/>
                        <w:right w:val="none" w:sz="0" w:space="0" w:color="auto"/>
                      </w:divBdr>
                    </w:div>
                    <w:div w:id="432558184">
                      <w:marLeft w:val="0"/>
                      <w:marRight w:val="0"/>
                      <w:marTop w:val="0"/>
                      <w:marBottom w:val="120"/>
                      <w:divBdr>
                        <w:top w:val="none" w:sz="0" w:space="0" w:color="auto"/>
                        <w:left w:val="none" w:sz="0" w:space="0" w:color="auto"/>
                        <w:bottom w:val="none" w:sz="0" w:space="0" w:color="auto"/>
                        <w:right w:val="none" w:sz="0" w:space="0" w:color="auto"/>
                      </w:divBdr>
                    </w:div>
                    <w:div w:id="1123308738">
                      <w:marLeft w:val="0"/>
                      <w:marRight w:val="0"/>
                      <w:marTop w:val="0"/>
                      <w:marBottom w:val="120"/>
                      <w:divBdr>
                        <w:top w:val="none" w:sz="0" w:space="0" w:color="auto"/>
                        <w:left w:val="none" w:sz="0" w:space="0" w:color="auto"/>
                        <w:bottom w:val="none" w:sz="0" w:space="0" w:color="auto"/>
                        <w:right w:val="none" w:sz="0" w:space="0" w:color="auto"/>
                      </w:divBdr>
                    </w:div>
                    <w:div w:id="769666087">
                      <w:marLeft w:val="0"/>
                      <w:marRight w:val="0"/>
                      <w:marTop w:val="0"/>
                      <w:marBottom w:val="120"/>
                      <w:divBdr>
                        <w:top w:val="none" w:sz="0" w:space="0" w:color="auto"/>
                        <w:left w:val="none" w:sz="0" w:space="0" w:color="auto"/>
                        <w:bottom w:val="none" w:sz="0" w:space="0" w:color="auto"/>
                        <w:right w:val="none" w:sz="0" w:space="0" w:color="auto"/>
                      </w:divBdr>
                    </w:div>
                    <w:div w:id="1898782775">
                      <w:marLeft w:val="0"/>
                      <w:marRight w:val="0"/>
                      <w:marTop w:val="0"/>
                      <w:marBottom w:val="120"/>
                      <w:divBdr>
                        <w:top w:val="none" w:sz="0" w:space="0" w:color="auto"/>
                        <w:left w:val="none" w:sz="0" w:space="0" w:color="auto"/>
                        <w:bottom w:val="none" w:sz="0" w:space="0" w:color="auto"/>
                        <w:right w:val="none" w:sz="0" w:space="0" w:color="auto"/>
                      </w:divBdr>
                    </w:div>
                    <w:div w:id="1652755737">
                      <w:marLeft w:val="0"/>
                      <w:marRight w:val="0"/>
                      <w:marTop w:val="0"/>
                      <w:marBottom w:val="120"/>
                      <w:divBdr>
                        <w:top w:val="none" w:sz="0" w:space="0" w:color="auto"/>
                        <w:left w:val="none" w:sz="0" w:space="0" w:color="auto"/>
                        <w:bottom w:val="none" w:sz="0" w:space="0" w:color="auto"/>
                        <w:right w:val="none" w:sz="0" w:space="0" w:color="auto"/>
                      </w:divBdr>
                    </w:div>
                    <w:div w:id="1742485015">
                      <w:marLeft w:val="0"/>
                      <w:marRight w:val="0"/>
                      <w:marTop w:val="240"/>
                      <w:marBottom w:val="120"/>
                      <w:divBdr>
                        <w:top w:val="none" w:sz="0" w:space="0" w:color="auto"/>
                        <w:left w:val="none" w:sz="0" w:space="0" w:color="auto"/>
                        <w:bottom w:val="none" w:sz="0" w:space="0" w:color="auto"/>
                        <w:right w:val="none" w:sz="0" w:space="0" w:color="auto"/>
                      </w:divBdr>
                    </w:div>
                    <w:div w:id="446393489">
                      <w:marLeft w:val="0"/>
                      <w:marRight w:val="0"/>
                      <w:marTop w:val="0"/>
                      <w:marBottom w:val="120"/>
                      <w:divBdr>
                        <w:top w:val="none" w:sz="0" w:space="0" w:color="auto"/>
                        <w:left w:val="none" w:sz="0" w:space="0" w:color="auto"/>
                        <w:bottom w:val="none" w:sz="0" w:space="0" w:color="auto"/>
                        <w:right w:val="none" w:sz="0" w:space="0" w:color="auto"/>
                      </w:divBdr>
                    </w:div>
                    <w:div w:id="1430085006">
                      <w:marLeft w:val="0"/>
                      <w:marRight w:val="0"/>
                      <w:marTop w:val="240"/>
                      <w:marBottom w:val="120"/>
                      <w:divBdr>
                        <w:top w:val="none" w:sz="0" w:space="0" w:color="auto"/>
                        <w:left w:val="none" w:sz="0" w:space="0" w:color="auto"/>
                        <w:bottom w:val="none" w:sz="0" w:space="0" w:color="auto"/>
                        <w:right w:val="none" w:sz="0" w:space="0" w:color="auto"/>
                      </w:divBdr>
                    </w:div>
                    <w:div w:id="1033264196">
                      <w:marLeft w:val="0"/>
                      <w:marRight w:val="0"/>
                      <w:marTop w:val="0"/>
                      <w:marBottom w:val="120"/>
                      <w:divBdr>
                        <w:top w:val="none" w:sz="0" w:space="0" w:color="auto"/>
                        <w:left w:val="none" w:sz="0" w:space="0" w:color="auto"/>
                        <w:bottom w:val="none" w:sz="0" w:space="0" w:color="auto"/>
                        <w:right w:val="none" w:sz="0" w:space="0" w:color="auto"/>
                      </w:divBdr>
                    </w:div>
                    <w:div w:id="904536253">
                      <w:marLeft w:val="0"/>
                      <w:marRight w:val="0"/>
                      <w:marTop w:val="0"/>
                      <w:marBottom w:val="120"/>
                      <w:divBdr>
                        <w:top w:val="none" w:sz="0" w:space="0" w:color="auto"/>
                        <w:left w:val="none" w:sz="0" w:space="0" w:color="auto"/>
                        <w:bottom w:val="none" w:sz="0" w:space="0" w:color="auto"/>
                        <w:right w:val="none" w:sz="0" w:space="0" w:color="auto"/>
                      </w:divBdr>
                    </w:div>
                    <w:div w:id="2124230649">
                      <w:marLeft w:val="0"/>
                      <w:marRight w:val="0"/>
                      <w:marTop w:val="0"/>
                      <w:marBottom w:val="120"/>
                      <w:divBdr>
                        <w:top w:val="none" w:sz="0" w:space="0" w:color="auto"/>
                        <w:left w:val="none" w:sz="0" w:space="0" w:color="auto"/>
                        <w:bottom w:val="none" w:sz="0" w:space="0" w:color="auto"/>
                        <w:right w:val="none" w:sz="0" w:space="0" w:color="auto"/>
                      </w:divBdr>
                    </w:div>
                    <w:div w:id="1784882172">
                      <w:marLeft w:val="0"/>
                      <w:marRight w:val="0"/>
                      <w:marTop w:val="0"/>
                      <w:marBottom w:val="120"/>
                      <w:divBdr>
                        <w:top w:val="none" w:sz="0" w:space="0" w:color="auto"/>
                        <w:left w:val="none" w:sz="0" w:space="0" w:color="auto"/>
                        <w:bottom w:val="none" w:sz="0" w:space="0" w:color="auto"/>
                        <w:right w:val="none" w:sz="0" w:space="0" w:color="auto"/>
                      </w:divBdr>
                    </w:div>
                    <w:div w:id="208954763">
                      <w:marLeft w:val="0"/>
                      <w:marRight w:val="0"/>
                      <w:marTop w:val="0"/>
                      <w:marBottom w:val="120"/>
                      <w:divBdr>
                        <w:top w:val="none" w:sz="0" w:space="0" w:color="auto"/>
                        <w:left w:val="none" w:sz="0" w:space="0" w:color="auto"/>
                        <w:bottom w:val="none" w:sz="0" w:space="0" w:color="auto"/>
                        <w:right w:val="none" w:sz="0" w:space="0" w:color="auto"/>
                      </w:divBdr>
                    </w:div>
                    <w:div w:id="618223671">
                      <w:marLeft w:val="0"/>
                      <w:marRight w:val="0"/>
                      <w:marTop w:val="0"/>
                      <w:marBottom w:val="120"/>
                      <w:divBdr>
                        <w:top w:val="none" w:sz="0" w:space="0" w:color="auto"/>
                        <w:left w:val="none" w:sz="0" w:space="0" w:color="auto"/>
                        <w:bottom w:val="none" w:sz="0" w:space="0" w:color="auto"/>
                        <w:right w:val="none" w:sz="0" w:space="0" w:color="auto"/>
                      </w:divBdr>
                    </w:div>
                    <w:div w:id="1299843347">
                      <w:marLeft w:val="0"/>
                      <w:marRight w:val="0"/>
                      <w:marTop w:val="0"/>
                      <w:marBottom w:val="120"/>
                      <w:divBdr>
                        <w:top w:val="none" w:sz="0" w:space="0" w:color="auto"/>
                        <w:left w:val="none" w:sz="0" w:space="0" w:color="auto"/>
                        <w:bottom w:val="none" w:sz="0" w:space="0" w:color="auto"/>
                        <w:right w:val="none" w:sz="0" w:space="0" w:color="auto"/>
                      </w:divBdr>
                    </w:div>
                    <w:div w:id="477645678">
                      <w:marLeft w:val="0"/>
                      <w:marRight w:val="0"/>
                      <w:marTop w:val="0"/>
                      <w:marBottom w:val="120"/>
                      <w:divBdr>
                        <w:top w:val="none" w:sz="0" w:space="0" w:color="auto"/>
                        <w:left w:val="none" w:sz="0" w:space="0" w:color="auto"/>
                        <w:bottom w:val="none" w:sz="0" w:space="0" w:color="auto"/>
                        <w:right w:val="none" w:sz="0" w:space="0" w:color="auto"/>
                      </w:divBdr>
                    </w:div>
                    <w:div w:id="1395009475">
                      <w:marLeft w:val="0"/>
                      <w:marRight w:val="0"/>
                      <w:marTop w:val="0"/>
                      <w:marBottom w:val="120"/>
                      <w:divBdr>
                        <w:top w:val="none" w:sz="0" w:space="0" w:color="auto"/>
                        <w:left w:val="none" w:sz="0" w:space="0" w:color="auto"/>
                        <w:bottom w:val="none" w:sz="0" w:space="0" w:color="auto"/>
                        <w:right w:val="none" w:sz="0" w:space="0" w:color="auto"/>
                      </w:divBdr>
                    </w:div>
                    <w:div w:id="2085107554">
                      <w:marLeft w:val="0"/>
                      <w:marRight w:val="0"/>
                      <w:marTop w:val="0"/>
                      <w:marBottom w:val="120"/>
                      <w:divBdr>
                        <w:top w:val="none" w:sz="0" w:space="0" w:color="auto"/>
                        <w:left w:val="none" w:sz="0" w:space="0" w:color="auto"/>
                        <w:bottom w:val="none" w:sz="0" w:space="0" w:color="auto"/>
                        <w:right w:val="none" w:sz="0" w:space="0" w:color="auto"/>
                      </w:divBdr>
                    </w:div>
                    <w:div w:id="956520516">
                      <w:marLeft w:val="0"/>
                      <w:marRight w:val="0"/>
                      <w:marTop w:val="0"/>
                      <w:marBottom w:val="120"/>
                      <w:divBdr>
                        <w:top w:val="none" w:sz="0" w:space="0" w:color="auto"/>
                        <w:left w:val="none" w:sz="0" w:space="0" w:color="auto"/>
                        <w:bottom w:val="none" w:sz="0" w:space="0" w:color="auto"/>
                        <w:right w:val="none" w:sz="0" w:space="0" w:color="auto"/>
                      </w:divBdr>
                    </w:div>
                    <w:div w:id="1125928399">
                      <w:marLeft w:val="0"/>
                      <w:marRight w:val="0"/>
                      <w:marTop w:val="0"/>
                      <w:marBottom w:val="120"/>
                      <w:divBdr>
                        <w:top w:val="none" w:sz="0" w:space="0" w:color="auto"/>
                        <w:left w:val="none" w:sz="0" w:space="0" w:color="auto"/>
                        <w:bottom w:val="none" w:sz="0" w:space="0" w:color="auto"/>
                        <w:right w:val="none" w:sz="0" w:space="0" w:color="auto"/>
                      </w:divBdr>
                    </w:div>
                    <w:div w:id="1485972221">
                      <w:marLeft w:val="0"/>
                      <w:marRight w:val="0"/>
                      <w:marTop w:val="240"/>
                      <w:marBottom w:val="120"/>
                      <w:divBdr>
                        <w:top w:val="none" w:sz="0" w:space="0" w:color="auto"/>
                        <w:left w:val="none" w:sz="0" w:space="0" w:color="auto"/>
                        <w:bottom w:val="none" w:sz="0" w:space="0" w:color="auto"/>
                        <w:right w:val="none" w:sz="0" w:space="0" w:color="auto"/>
                      </w:divBdr>
                    </w:div>
                    <w:div w:id="1486312576">
                      <w:marLeft w:val="0"/>
                      <w:marRight w:val="0"/>
                      <w:marTop w:val="0"/>
                      <w:marBottom w:val="120"/>
                      <w:divBdr>
                        <w:top w:val="none" w:sz="0" w:space="0" w:color="auto"/>
                        <w:left w:val="none" w:sz="0" w:space="0" w:color="auto"/>
                        <w:bottom w:val="none" w:sz="0" w:space="0" w:color="auto"/>
                        <w:right w:val="none" w:sz="0" w:space="0" w:color="auto"/>
                      </w:divBdr>
                    </w:div>
                    <w:div w:id="1378159461">
                      <w:marLeft w:val="0"/>
                      <w:marRight w:val="0"/>
                      <w:marTop w:val="0"/>
                      <w:marBottom w:val="120"/>
                      <w:divBdr>
                        <w:top w:val="none" w:sz="0" w:space="0" w:color="auto"/>
                        <w:left w:val="none" w:sz="0" w:space="0" w:color="auto"/>
                        <w:bottom w:val="none" w:sz="0" w:space="0" w:color="auto"/>
                        <w:right w:val="none" w:sz="0" w:space="0" w:color="auto"/>
                      </w:divBdr>
                    </w:div>
                    <w:div w:id="540942596">
                      <w:marLeft w:val="0"/>
                      <w:marRight w:val="0"/>
                      <w:marTop w:val="0"/>
                      <w:marBottom w:val="120"/>
                      <w:divBdr>
                        <w:top w:val="none" w:sz="0" w:space="0" w:color="auto"/>
                        <w:left w:val="none" w:sz="0" w:space="0" w:color="auto"/>
                        <w:bottom w:val="none" w:sz="0" w:space="0" w:color="auto"/>
                        <w:right w:val="none" w:sz="0" w:space="0" w:color="auto"/>
                      </w:divBdr>
                    </w:div>
                    <w:div w:id="582836488">
                      <w:marLeft w:val="0"/>
                      <w:marRight w:val="0"/>
                      <w:marTop w:val="0"/>
                      <w:marBottom w:val="120"/>
                      <w:divBdr>
                        <w:top w:val="none" w:sz="0" w:space="0" w:color="auto"/>
                        <w:left w:val="none" w:sz="0" w:space="0" w:color="auto"/>
                        <w:bottom w:val="none" w:sz="0" w:space="0" w:color="auto"/>
                        <w:right w:val="none" w:sz="0" w:space="0" w:color="auto"/>
                      </w:divBdr>
                    </w:div>
                    <w:div w:id="94399972">
                      <w:marLeft w:val="0"/>
                      <w:marRight w:val="0"/>
                      <w:marTop w:val="0"/>
                      <w:marBottom w:val="120"/>
                      <w:divBdr>
                        <w:top w:val="none" w:sz="0" w:space="0" w:color="auto"/>
                        <w:left w:val="none" w:sz="0" w:space="0" w:color="auto"/>
                        <w:bottom w:val="none" w:sz="0" w:space="0" w:color="auto"/>
                        <w:right w:val="none" w:sz="0" w:space="0" w:color="auto"/>
                      </w:divBdr>
                    </w:div>
                    <w:div w:id="1671759806">
                      <w:marLeft w:val="0"/>
                      <w:marRight w:val="0"/>
                      <w:marTop w:val="0"/>
                      <w:marBottom w:val="120"/>
                      <w:divBdr>
                        <w:top w:val="none" w:sz="0" w:space="0" w:color="auto"/>
                        <w:left w:val="none" w:sz="0" w:space="0" w:color="auto"/>
                        <w:bottom w:val="none" w:sz="0" w:space="0" w:color="auto"/>
                        <w:right w:val="none" w:sz="0" w:space="0" w:color="auto"/>
                      </w:divBdr>
                    </w:div>
                    <w:div w:id="1029375583">
                      <w:marLeft w:val="0"/>
                      <w:marRight w:val="0"/>
                      <w:marTop w:val="240"/>
                      <w:marBottom w:val="120"/>
                      <w:divBdr>
                        <w:top w:val="none" w:sz="0" w:space="0" w:color="auto"/>
                        <w:left w:val="none" w:sz="0" w:space="0" w:color="auto"/>
                        <w:bottom w:val="none" w:sz="0" w:space="0" w:color="auto"/>
                        <w:right w:val="none" w:sz="0" w:space="0" w:color="auto"/>
                      </w:divBdr>
                    </w:div>
                    <w:div w:id="1253665268">
                      <w:marLeft w:val="0"/>
                      <w:marRight w:val="0"/>
                      <w:marTop w:val="240"/>
                      <w:marBottom w:val="120"/>
                      <w:divBdr>
                        <w:top w:val="none" w:sz="0" w:space="0" w:color="auto"/>
                        <w:left w:val="none" w:sz="0" w:space="0" w:color="auto"/>
                        <w:bottom w:val="none" w:sz="0" w:space="0" w:color="auto"/>
                        <w:right w:val="none" w:sz="0" w:space="0" w:color="auto"/>
                      </w:divBdr>
                    </w:div>
                    <w:div w:id="1256474275">
                      <w:marLeft w:val="0"/>
                      <w:marRight w:val="0"/>
                      <w:marTop w:val="480"/>
                      <w:marBottom w:val="72"/>
                      <w:divBdr>
                        <w:top w:val="none" w:sz="0" w:space="0" w:color="auto"/>
                        <w:left w:val="none" w:sz="0" w:space="0" w:color="auto"/>
                        <w:bottom w:val="none" w:sz="0" w:space="0" w:color="auto"/>
                        <w:right w:val="none" w:sz="0" w:space="0" w:color="auto"/>
                      </w:divBdr>
                    </w:div>
                    <w:div w:id="1795633662">
                      <w:marLeft w:val="0"/>
                      <w:marRight w:val="0"/>
                      <w:marTop w:val="0"/>
                      <w:marBottom w:val="72"/>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24A469B-54D7-4DF2-8F81-601EB641C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14</Pages>
  <Words>8201</Words>
  <Characters>46748</Characters>
  <Application>Microsoft Office Word</Application>
  <DocSecurity>0</DocSecurity>
  <Lines>389</Lines>
  <Paragraphs>109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54840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Špela Lesnik</dc:creator>
  <cp:lastModifiedBy>Marija Jezek</cp:lastModifiedBy>
  <cp:revision>4</cp:revision>
  <cp:lastPrinted>2020-10-13T07:11:00Z</cp:lastPrinted>
  <dcterms:created xsi:type="dcterms:W3CDTF">2020-10-13T09:30:00Z</dcterms:created>
  <dcterms:modified xsi:type="dcterms:W3CDTF">2020-10-20T05:18:00Z</dcterms:modified>
</cp:coreProperties>
</file>